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6E" w:rsidRPr="00E031E5" w:rsidRDefault="002F38F0" w:rsidP="00C51AC6">
      <w:pPr>
        <w:tabs>
          <w:tab w:val="left" w:pos="5103"/>
        </w:tabs>
        <w:jc w:val="center"/>
        <w:rPr>
          <w:rFonts w:asciiTheme="minorHAnsi" w:hAnsiTheme="minorHAnsi"/>
          <w:b/>
          <w:color w:val="3E4D7C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196850</wp:posOffset>
                </wp:positionV>
                <wp:extent cx="755650" cy="671830"/>
                <wp:effectExtent l="7620" t="13970" r="825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1E5" w:rsidRDefault="00E031E5">
                            <w:r>
                              <w:rPr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drawing>
                                <wp:inline distT="0" distB="0" distL="0" distR="0" wp14:anchorId="755C33E6" wp14:editId="6D3FEC79">
                                  <wp:extent cx="620939" cy="57171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ANN Logo T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65" cy="580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85pt;margin-top:15.5pt;width:59.5pt;height:5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" strokecolor="white [3212]">
                <v:textbox>
                  <w:txbxContent>
                    <w:p w:rsidR="00E031E5" w:rsidRDefault="00E031E5">
                      <w:r>
                        <w:rPr>
                          <w:b/>
                          <w:bCs/>
                          <w:noProof/>
                          <w:color w:val="002060"/>
                          <w:lang w:eastAsia="en-GB"/>
                        </w:rPr>
                        <w:drawing>
                          <wp:inline distT="0" distB="0" distL="0" distR="0" wp14:anchorId="755C33E6" wp14:editId="6D3FEC79">
                            <wp:extent cx="620939" cy="57171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ANN Logo T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65" cy="5801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A9A" w:rsidRPr="00E031E5">
        <w:rPr>
          <w:rFonts w:asciiTheme="minorHAnsi" w:hAnsiTheme="minorHAnsi"/>
          <w:b/>
          <w:color w:val="3E4D7C"/>
          <w:sz w:val="32"/>
          <w:szCs w:val="32"/>
        </w:rPr>
        <w:t xml:space="preserve">EANN Board Meeting </w:t>
      </w:r>
    </w:p>
    <w:p w:rsidR="00993A9A" w:rsidRPr="00E031E5" w:rsidRDefault="00E031E5" w:rsidP="00C51AC6">
      <w:pPr>
        <w:tabs>
          <w:tab w:val="left" w:pos="5103"/>
        </w:tabs>
        <w:jc w:val="center"/>
        <w:rPr>
          <w:rFonts w:asciiTheme="minorHAnsi" w:hAnsiTheme="minorHAnsi"/>
          <w:b/>
          <w:color w:val="3E4D7C"/>
          <w:sz w:val="32"/>
          <w:szCs w:val="32"/>
        </w:rPr>
      </w:pPr>
      <w:r>
        <w:rPr>
          <w:rFonts w:asciiTheme="minorHAnsi" w:hAnsiTheme="minorHAnsi"/>
          <w:b/>
          <w:color w:val="3E4D7C"/>
          <w:sz w:val="32"/>
          <w:szCs w:val="32"/>
        </w:rPr>
        <w:t xml:space="preserve"> </w:t>
      </w:r>
      <w:r w:rsidR="000B076E" w:rsidRPr="00E031E5">
        <w:rPr>
          <w:rFonts w:asciiTheme="minorHAnsi" w:hAnsiTheme="minorHAnsi"/>
          <w:b/>
          <w:color w:val="3E4D7C"/>
          <w:sz w:val="32"/>
          <w:szCs w:val="32"/>
        </w:rPr>
        <w:t>20</w:t>
      </w:r>
      <w:r w:rsidR="000B076E" w:rsidRPr="00E031E5">
        <w:rPr>
          <w:rFonts w:asciiTheme="minorHAnsi" w:hAnsiTheme="minorHAnsi"/>
          <w:b/>
          <w:color w:val="3E4D7C"/>
          <w:sz w:val="32"/>
          <w:szCs w:val="32"/>
          <w:vertAlign w:val="superscript"/>
        </w:rPr>
        <w:t>th</w:t>
      </w:r>
      <w:r w:rsidR="000B076E" w:rsidRPr="00E031E5">
        <w:rPr>
          <w:rFonts w:asciiTheme="minorHAnsi" w:hAnsiTheme="minorHAnsi"/>
          <w:b/>
          <w:color w:val="3E4D7C"/>
          <w:sz w:val="32"/>
          <w:szCs w:val="32"/>
        </w:rPr>
        <w:t xml:space="preserve"> March</w:t>
      </w:r>
      <w:r w:rsidR="00F609C1" w:rsidRPr="00E031E5">
        <w:rPr>
          <w:rFonts w:asciiTheme="minorHAnsi" w:hAnsiTheme="minorHAnsi"/>
          <w:b/>
          <w:color w:val="3E4D7C"/>
          <w:sz w:val="32"/>
          <w:szCs w:val="32"/>
        </w:rPr>
        <w:t xml:space="preserve"> 201</w:t>
      </w:r>
      <w:r w:rsidR="000B076E" w:rsidRPr="00E031E5">
        <w:rPr>
          <w:rFonts w:asciiTheme="minorHAnsi" w:hAnsiTheme="minorHAnsi"/>
          <w:b/>
          <w:color w:val="3E4D7C"/>
          <w:sz w:val="32"/>
          <w:szCs w:val="32"/>
        </w:rPr>
        <w:t>9</w:t>
      </w:r>
    </w:p>
    <w:p w:rsidR="003B02B9" w:rsidRDefault="003B02B9" w:rsidP="00993A9A">
      <w:pPr>
        <w:jc w:val="center"/>
        <w:rPr>
          <w:rFonts w:asciiTheme="minorHAnsi" w:hAnsiTheme="minorHAnsi"/>
          <w:b/>
          <w:color w:val="3E4D7C"/>
        </w:rPr>
      </w:pPr>
    </w:p>
    <w:p w:rsidR="008F5A51" w:rsidRDefault="008F5A51" w:rsidP="00993A9A">
      <w:pPr>
        <w:jc w:val="center"/>
        <w:rPr>
          <w:rFonts w:asciiTheme="minorHAnsi" w:hAnsiTheme="minorHAnsi"/>
          <w:b/>
          <w:color w:val="3E4D7C"/>
        </w:rPr>
      </w:pPr>
    </w:p>
    <w:p w:rsidR="008F5A51" w:rsidRPr="00E619B4" w:rsidRDefault="008F5A51" w:rsidP="00993A9A">
      <w:pPr>
        <w:jc w:val="center"/>
        <w:rPr>
          <w:rFonts w:asciiTheme="minorHAnsi" w:hAnsiTheme="minorHAnsi"/>
          <w:b/>
          <w:color w:val="3E4D7C"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0"/>
        <w:gridCol w:w="9861"/>
        <w:gridCol w:w="2534"/>
        <w:gridCol w:w="1823"/>
      </w:tblGrid>
      <w:tr w:rsidR="00BA2E83" w:rsidRPr="00E031E5" w:rsidTr="008F5A51">
        <w:tc>
          <w:tcPr>
            <w:tcW w:w="296" w:type="pct"/>
          </w:tcPr>
          <w:p w:rsidR="00BA2E83" w:rsidRPr="00E031E5" w:rsidRDefault="00BA2E83" w:rsidP="00993A9A">
            <w:pPr>
              <w:rPr>
                <w:rFonts w:asciiTheme="minorHAnsi" w:hAnsiTheme="minorHAnsi"/>
                <w:b/>
                <w:color w:val="3E4D7C"/>
              </w:rPr>
            </w:pPr>
          </w:p>
          <w:p w:rsidR="00BA2E83" w:rsidRPr="00E031E5" w:rsidRDefault="00BA2E83" w:rsidP="00993A9A">
            <w:pPr>
              <w:rPr>
                <w:rFonts w:asciiTheme="minorHAnsi" w:hAnsiTheme="minorHAnsi"/>
                <w:b/>
                <w:color w:val="3E4D7C"/>
              </w:rPr>
            </w:pPr>
          </w:p>
        </w:tc>
        <w:tc>
          <w:tcPr>
            <w:tcW w:w="4704" w:type="pct"/>
            <w:gridSpan w:val="3"/>
          </w:tcPr>
          <w:p w:rsidR="00BA2E83" w:rsidRDefault="00BA2E83" w:rsidP="00C51AC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</w:pPr>
            <w:r w:rsidRPr="00E031E5"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 xml:space="preserve">Welcome </w:t>
            </w:r>
          </w:p>
          <w:p w:rsidR="00E031E5" w:rsidRPr="00E031E5" w:rsidRDefault="00E031E5" w:rsidP="00C51AC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8"/>
                <w:szCs w:val="8"/>
              </w:rPr>
            </w:pPr>
          </w:p>
          <w:p w:rsidR="00BA2E83" w:rsidRDefault="008F5A51" w:rsidP="00C51AC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 xml:space="preserve">                          </w:t>
            </w:r>
            <w:r w:rsidR="00BA2E83" w:rsidRPr="00E031E5"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>Present</w:t>
            </w:r>
            <w:r w:rsidR="005F653E" w:rsidRPr="00E031E5"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="00E031E5"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 xml:space="preserve">                                                            </w:t>
            </w:r>
            <w:r w:rsidR="005F653E" w:rsidRPr="00E031E5"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>Apologies</w:t>
            </w:r>
          </w:p>
          <w:p w:rsidR="00E031E5" w:rsidRPr="00E031E5" w:rsidRDefault="00E031E5" w:rsidP="00C51AC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8"/>
              <w:gridCol w:w="2835"/>
              <w:gridCol w:w="1985"/>
              <w:gridCol w:w="2693"/>
              <w:gridCol w:w="2693"/>
            </w:tblGrid>
            <w:tr w:rsidR="008F5A51" w:rsidRPr="00E031E5" w:rsidTr="005233FB">
              <w:tc>
                <w:tcPr>
                  <w:tcW w:w="3088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b/>
                      <w:color w:val="3E4D7C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sz w:val="22"/>
                      <w:szCs w:val="22"/>
                    </w:rPr>
                    <w:t>Neal Cook</w:t>
                  </w:r>
                </w:p>
              </w:tc>
              <w:tc>
                <w:tcPr>
                  <w:tcW w:w="2835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b/>
                      <w:color w:val="3E4D7C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Jovanca Buhagiar     </w:t>
                  </w:r>
                </w:p>
              </w:tc>
              <w:tc>
                <w:tcPr>
                  <w:tcW w:w="1985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Anne Preece </w:t>
                  </w:r>
                </w:p>
              </w:tc>
              <w:tc>
                <w:tcPr>
                  <w:tcW w:w="2693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sz w:val="22"/>
                      <w:szCs w:val="22"/>
                    </w:rPr>
                    <w:t>Johanna Martin</w:t>
                  </w:r>
                </w:p>
              </w:tc>
              <w:tc>
                <w:tcPr>
                  <w:tcW w:w="2693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shd w:val="clear" w:color="auto" w:fill="FFFFFF"/>
                      <w:lang w:val="en-US"/>
                    </w:rPr>
                    <w:t>Ann-Cathrin Jönsson</w:t>
                  </w:r>
                </w:p>
              </w:tc>
            </w:tr>
            <w:tr w:rsidR="008F5A51" w:rsidRPr="00E031E5" w:rsidTr="005233FB">
              <w:tc>
                <w:tcPr>
                  <w:tcW w:w="3088" w:type="dxa"/>
                </w:tcPr>
                <w:p w:rsidR="008F5A51" w:rsidRPr="002759D1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color w:val="3E4D7C"/>
                      <w:sz w:val="22"/>
                      <w:szCs w:val="22"/>
                    </w:rPr>
                  </w:pPr>
                  <w:r w:rsidRPr="002759D1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André Houtman</w:t>
                  </w:r>
                </w:p>
              </w:tc>
              <w:tc>
                <w:tcPr>
                  <w:tcW w:w="2835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b/>
                      <w:color w:val="3E4D7C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Cath Waterhouse       </w:t>
                  </w:r>
                </w:p>
              </w:tc>
              <w:tc>
                <w:tcPr>
                  <w:tcW w:w="1985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sz w:val="22"/>
                      <w:szCs w:val="22"/>
                    </w:rPr>
                    <w:t>Mary Braine</w:t>
                  </w:r>
                </w:p>
              </w:tc>
              <w:tc>
                <w:tcPr>
                  <w:tcW w:w="2693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sz w:val="22"/>
                      <w:szCs w:val="22"/>
                    </w:rPr>
                    <w:t>Mario Sammut</w:t>
                  </w:r>
                </w:p>
              </w:tc>
              <w:tc>
                <w:tcPr>
                  <w:tcW w:w="2693" w:type="dxa"/>
                </w:tcPr>
                <w:p w:rsidR="008F5A51" w:rsidRPr="002759D1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759D1">
                    <w:rPr>
                      <w:rFonts w:asciiTheme="minorHAnsi" w:hAnsiTheme="minorHAnsi" w:cs="Tahoma"/>
                      <w:sz w:val="22"/>
                      <w:szCs w:val="22"/>
                      <w:lang w:val="en-US"/>
                    </w:rPr>
                    <w:t xml:space="preserve">Raúl </w:t>
                  </w:r>
                  <w:r>
                    <w:rPr>
                      <w:rFonts w:asciiTheme="minorHAnsi" w:hAnsiTheme="minorHAnsi" w:cs="Tahoma"/>
                      <w:sz w:val="22"/>
                      <w:szCs w:val="22"/>
                      <w:lang w:val="en-US"/>
                    </w:rPr>
                    <w:t>C</w:t>
                  </w:r>
                  <w:r w:rsidRPr="002759D1">
                    <w:rPr>
                      <w:rFonts w:asciiTheme="minorHAnsi" w:hAnsiTheme="minorHAnsi" w:cs="Tahoma"/>
                      <w:sz w:val="22"/>
                      <w:szCs w:val="22"/>
                      <w:lang w:val="en-US"/>
                    </w:rPr>
                    <w:t>astellano</w:t>
                  </w:r>
                </w:p>
              </w:tc>
            </w:tr>
            <w:tr w:rsidR="008F5A51" w:rsidRPr="00E031E5" w:rsidTr="005233FB">
              <w:tc>
                <w:tcPr>
                  <w:tcW w:w="3088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b/>
                      <w:color w:val="3E4D7C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Ole Abildgaard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H</w:t>
                  </w:r>
                  <w:r w:rsidRPr="00E031E5">
                    <w:rPr>
                      <w:rFonts w:asciiTheme="minorHAnsi" w:hAnsiTheme="minorHAnsi" w:cs="Arial"/>
                      <w:sz w:val="22"/>
                      <w:szCs w:val="22"/>
                    </w:rPr>
                    <w:t>ansen</w:t>
                  </w:r>
                </w:p>
              </w:tc>
              <w:tc>
                <w:tcPr>
                  <w:tcW w:w="2835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b/>
                      <w:color w:val="3E4D7C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sz w:val="22"/>
                      <w:szCs w:val="22"/>
                      <w:lang w:val="da-DK"/>
                    </w:rPr>
                    <w:t xml:space="preserve">Nilsa Fisher                 </w:t>
                  </w:r>
                </w:p>
              </w:tc>
              <w:tc>
                <w:tcPr>
                  <w:tcW w:w="1985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sz w:val="22"/>
                      <w:szCs w:val="22"/>
                    </w:rPr>
                    <w:t>Claire Lynch</w:t>
                  </w:r>
                </w:p>
              </w:tc>
              <w:tc>
                <w:tcPr>
                  <w:tcW w:w="2693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Å</w:t>
                  </w:r>
                  <w:r w:rsidRPr="00E031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se Humberset         </w:t>
                  </w:r>
                </w:p>
              </w:tc>
              <w:tc>
                <w:tcPr>
                  <w:tcW w:w="2693" w:type="dxa"/>
                </w:tcPr>
                <w:p w:rsidR="008F5A51" w:rsidRPr="002759D1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759D1">
                    <w:rPr>
                      <w:rFonts w:asciiTheme="minorHAnsi" w:hAnsiTheme="minorHAnsi"/>
                      <w:sz w:val="22"/>
                      <w:szCs w:val="22"/>
                    </w:rPr>
                    <w:t>Gianluca Pucciarelli </w:t>
                  </w:r>
                </w:p>
              </w:tc>
            </w:tr>
            <w:tr w:rsidR="008F5A51" w:rsidRPr="00E031E5" w:rsidTr="005233FB">
              <w:tc>
                <w:tcPr>
                  <w:tcW w:w="3088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b/>
                      <w:color w:val="3E4D7C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Hella Tulp                    </w:t>
                  </w:r>
                </w:p>
              </w:tc>
              <w:tc>
                <w:tcPr>
                  <w:tcW w:w="2835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sz w:val="22"/>
                      <w:szCs w:val="22"/>
                    </w:rPr>
                    <w:t>Joanne Outtrim</w:t>
                  </w:r>
                </w:p>
              </w:tc>
              <w:tc>
                <w:tcPr>
                  <w:tcW w:w="1985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759D1">
                    <w:rPr>
                      <w:rFonts w:asciiTheme="minorHAnsi" w:hAnsiTheme="minorHAnsi"/>
                      <w:sz w:val="22"/>
                      <w:szCs w:val="22"/>
                    </w:rPr>
                    <w:t>Annukka Pukkila</w:t>
                  </w:r>
                </w:p>
              </w:tc>
              <w:tc>
                <w:tcPr>
                  <w:tcW w:w="2693" w:type="dxa"/>
                </w:tcPr>
                <w:p w:rsidR="008F5A51" w:rsidRPr="002759D1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sz w:val="22"/>
                      <w:szCs w:val="22"/>
                    </w:rPr>
                    <w:t>Guy Aerts</w:t>
                  </w:r>
                </w:p>
              </w:tc>
              <w:tc>
                <w:tcPr>
                  <w:tcW w:w="2693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759D1">
                    <w:rPr>
                      <w:rFonts w:asciiTheme="minorHAnsi" w:hAnsiTheme="minorHAnsi" w:cs="Arial"/>
                      <w:sz w:val="22"/>
                      <w:szCs w:val="22"/>
                    </w:rPr>
                    <w:t>Annbjørg Hausken</w:t>
                  </w:r>
                </w:p>
              </w:tc>
            </w:tr>
            <w:tr w:rsidR="008F5A51" w:rsidRPr="00E031E5" w:rsidTr="005233FB">
              <w:tc>
                <w:tcPr>
                  <w:tcW w:w="3088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b/>
                      <w:color w:val="3E4D7C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sz w:val="22"/>
                      <w:szCs w:val="22"/>
                    </w:rPr>
                    <w:t>Guðrún Jónsdóttir</w:t>
                  </w:r>
                </w:p>
              </w:tc>
              <w:tc>
                <w:tcPr>
                  <w:tcW w:w="2835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color w:val="3E4D7C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sz w:val="22"/>
                      <w:szCs w:val="22"/>
                    </w:rPr>
                    <w:t>AnnbjorgHausken</w:t>
                  </w:r>
                </w:p>
              </w:tc>
              <w:tc>
                <w:tcPr>
                  <w:tcW w:w="1985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color w:val="3E4D7C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Inga Gudbjaikdoly</w:t>
                  </w:r>
                </w:p>
              </w:tc>
              <w:tc>
                <w:tcPr>
                  <w:tcW w:w="2693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b/>
                      <w:color w:val="3E4D7C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b/>
                      <w:color w:val="3E4D7C"/>
                      <w:sz w:val="22"/>
                      <w:szCs w:val="22"/>
                    </w:rPr>
                  </w:pPr>
                </w:p>
              </w:tc>
            </w:tr>
            <w:tr w:rsidR="008F5A51" w:rsidRPr="00E031E5" w:rsidTr="005233FB">
              <w:tc>
                <w:tcPr>
                  <w:tcW w:w="3088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sz w:val="22"/>
                      <w:szCs w:val="22"/>
                    </w:rPr>
                    <w:t>Helen Meagher</w:t>
                  </w:r>
                </w:p>
              </w:tc>
              <w:tc>
                <w:tcPr>
                  <w:tcW w:w="2835" w:type="dxa"/>
                </w:tcPr>
                <w:p w:rsidR="008F5A51" w:rsidRPr="00E031E5" w:rsidRDefault="000B40AD" w:rsidP="000B40AD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Lenka </w:t>
                  </w:r>
                  <w:r w:rsidRPr="000B40AD">
                    <w:rPr>
                      <w:rFonts w:asciiTheme="minorHAnsi" w:hAnsiTheme="minorHAnsi" w:cs="Arial"/>
                      <w:sz w:val="22"/>
                      <w:szCs w:val="22"/>
                    </w:rPr>
                    <w:t>Kopacevic</w:t>
                  </w:r>
                </w:p>
              </w:tc>
              <w:tc>
                <w:tcPr>
                  <w:tcW w:w="1985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8F5A51" w:rsidRPr="00E031E5" w:rsidTr="005233FB">
              <w:tc>
                <w:tcPr>
                  <w:tcW w:w="3088" w:type="dxa"/>
                </w:tcPr>
                <w:p w:rsidR="008F5A51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8F5A51" w:rsidRPr="00E031E5" w:rsidRDefault="008F5A51" w:rsidP="008F5A51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BA2E83" w:rsidRPr="00E031E5" w:rsidRDefault="00BA2E83" w:rsidP="00993A9A">
            <w:pPr>
              <w:rPr>
                <w:rFonts w:asciiTheme="minorHAnsi" w:hAnsiTheme="minorHAnsi"/>
              </w:rPr>
            </w:pPr>
          </w:p>
        </w:tc>
      </w:tr>
      <w:tr w:rsidR="00BA2E83" w:rsidRPr="00E031E5" w:rsidTr="008F5A51">
        <w:tc>
          <w:tcPr>
            <w:tcW w:w="296" w:type="pct"/>
            <w:shd w:val="clear" w:color="auto" w:fill="BDD6EE" w:themeFill="accent1" w:themeFillTint="66"/>
          </w:tcPr>
          <w:p w:rsidR="00BA2E83" w:rsidRPr="00E031E5" w:rsidRDefault="00BA2E83" w:rsidP="00BA2E83">
            <w:pPr>
              <w:jc w:val="center"/>
              <w:rPr>
                <w:rFonts w:asciiTheme="minorHAnsi" w:hAnsiTheme="minorHAnsi"/>
                <w:b/>
                <w:color w:val="3E4D7C"/>
              </w:rPr>
            </w:pPr>
            <w:r w:rsidRPr="00E031E5">
              <w:rPr>
                <w:rFonts w:asciiTheme="minorHAnsi" w:hAnsiTheme="minorHAnsi"/>
                <w:b/>
                <w:color w:val="3E4D7C"/>
              </w:rPr>
              <w:t>Agenda Item</w:t>
            </w:r>
          </w:p>
        </w:tc>
        <w:tc>
          <w:tcPr>
            <w:tcW w:w="3261" w:type="pct"/>
            <w:shd w:val="clear" w:color="auto" w:fill="BDD6EE" w:themeFill="accent1" w:themeFillTint="66"/>
          </w:tcPr>
          <w:p w:rsidR="00BA2E83" w:rsidRPr="00E031E5" w:rsidRDefault="00BA2E83" w:rsidP="00BA2E8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</w:pPr>
            <w:r w:rsidRPr="00E031E5">
              <w:rPr>
                <w:rFonts w:asciiTheme="minorHAnsi" w:hAnsiTheme="minorHAnsi"/>
                <w:b/>
                <w:color w:val="3E4D7C"/>
                <w:sz w:val="22"/>
                <w:szCs w:val="22"/>
              </w:rPr>
              <w:t>Discussion</w:t>
            </w:r>
          </w:p>
        </w:tc>
        <w:tc>
          <w:tcPr>
            <w:tcW w:w="839" w:type="pct"/>
            <w:shd w:val="clear" w:color="auto" w:fill="BDD6EE" w:themeFill="accent1" w:themeFillTint="66"/>
          </w:tcPr>
          <w:p w:rsidR="00BA2E83" w:rsidRPr="00E031E5" w:rsidRDefault="00BA2E83" w:rsidP="00BA2E83">
            <w:pPr>
              <w:jc w:val="center"/>
              <w:rPr>
                <w:rFonts w:asciiTheme="minorHAnsi" w:hAnsiTheme="minorHAnsi"/>
              </w:rPr>
            </w:pPr>
            <w:r w:rsidRPr="00E031E5">
              <w:rPr>
                <w:rFonts w:asciiTheme="minorHAnsi" w:hAnsiTheme="minorHAnsi"/>
                <w:b/>
                <w:color w:val="3E4D7C"/>
              </w:rPr>
              <w:t>Agreed Actions</w:t>
            </w:r>
          </w:p>
        </w:tc>
        <w:tc>
          <w:tcPr>
            <w:tcW w:w="604" w:type="pct"/>
            <w:shd w:val="clear" w:color="auto" w:fill="BDD6EE" w:themeFill="accent1" w:themeFillTint="66"/>
          </w:tcPr>
          <w:p w:rsidR="00BA2E83" w:rsidRPr="00E031E5" w:rsidRDefault="00BA2E83" w:rsidP="00BA2E83">
            <w:pPr>
              <w:jc w:val="center"/>
              <w:rPr>
                <w:rFonts w:asciiTheme="minorHAnsi" w:hAnsiTheme="minorHAnsi"/>
              </w:rPr>
            </w:pPr>
            <w:r w:rsidRPr="00E031E5">
              <w:rPr>
                <w:rFonts w:asciiTheme="minorHAnsi" w:hAnsiTheme="minorHAnsi"/>
                <w:b/>
                <w:color w:val="3E4D7C"/>
              </w:rPr>
              <w:t>By Whom and When?</w:t>
            </w:r>
          </w:p>
        </w:tc>
      </w:tr>
      <w:tr w:rsidR="00B077DA" w:rsidRPr="00E031E5" w:rsidTr="008F5A51">
        <w:tc>
          <w:tcPr>
            <w:tcW w:w="296" w:type="pct"/>
          </w:tcPr>
          <w:p w:rsidR="00993A9A" w:rsidRPr="00E031E5" w:rsidRDefault="00BA2E83" w:rsidP="00993A9A">
            <w:pPr>
              <w:rPr>
                <w:rFonts w:asciiTheme="minorHAnsi" w:hAnsiTheme="minorHAnsi"/>
                <w:b/>
                <w:color w:val="3E4D7C"/>
              </w:rPr>
            </w:pPr>
            <w:r w:rsidRPr="00E031E5">
              <w:rPr>
                <w:rFonts w:asciiTheme="minorHAnsi" w:hAnsiTheme="minorHAnsi"/>
                <w:b/>
                <w:color w:val="3E4D7C"/>
              </w:rPr>
              <w:t>1</w:t>
            </w:r>
            <w:r w:rsidR="000D2C45" w:rsidRPr="00E031E5">
              <w:rPr>
                <w:rFonts w:asciiTheme="minorHAnsi" w:hAnsiTheme="minorHAnsi"/>
                <w:b/>
                <w:color w:val="3E4D7C"/>
              </w:rPr>
              <w:t>.</w:t>
            </w:r>
          </w:p>
        </w:tc>
        <w:tc>
          <w:tcPr>
            <w:tcW w:w="3261" w:type="pct"/>
          </w:tcPr>
          <w:p w:rsidR="008F5A51" w:rsidRPr="00E619B4" w:rsidRDefault="008F5A51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>Previous Minutes</w:t>
            </w:r>
            <w:r w:rsidRPr="00E031E5"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 xml:space="preserve"> </w:t>
            </w:r>
          </w:p>
          <w:p w:rsidR="000B076E" w:rsidRPr="00E031E5" w:rsidRDefault="00EB148F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031E5">
              <w:rPr>
                <w:rFonts w:asciiTheme="minorHAnsi" w:hAnsiTheme="minorHAnsi" w:cs="Arial"/>
                <w:sz w:val="22"/>
                <w:szCs w:val="22"/>
              </w:rPr>
              <w:t>No amendments to previous minutes.</w:t>
            </w:r>
          </w:p>
          <w:p w:rsidR="003B02B9" w:rsidRDefault="00C1678A" w:rsidP="008F5A5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031E5">
              <w:rPr>
                <w:rFonts w:asciiTheme="minorHAnsi" w:hAnsiTheme="minorHAnsi" w:cs="Arial"/>
                <w:sz w:val="22"/>
                <w:szCs w:val="22"/>
              </w:rPr>
              <w:t>The EC board have held a number of Skype meetings in preparation for congress.</w:t>
            </w:r>
            <w:r w:rsidR="00E619B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031E5">
              <w:rPr>
                <w:rFonts w:asciiTheme="minorHAnsi" w:hAnsiTheme="minorHAnsi" w:cs="Arial"/>
                <w:sz w:val="22"/>
                <w:szCs w:val="22"/>
              </w:rPr>
              <w:t xml:space="preserve">In the future we plan to hold 2 monthly Skype meetings to maintain the momentum of projects and </w:t>
            </w:r>
            <w:r w:rsidR="00C461FC" w:rsidRPr="00E031E5">
              <w:rPr>
                <w:rFonts w:asciiTheme="minorHAnsi" w:hAnsiTheme="minorHAnsi" w:cs="Arial"/>
                <w:sz w:val="22"/>
                <w:szCs w:val="22"/>
              </w:rPr>
              <w:t>the working groups.</w:t>
            </w:r>
          </w:p>
          <w:p w:rsidR="008F5A51" w:rsidRPr="00E619B4" w:rsidRDefault="008F5A51" w:rsidP="008F5A5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8"/>
                <w:szCs w:val="8"/>
              </w:rPr>
            </w:pPr>
          </w:p>
        </w:tc>
        <w:tc>
          <w:tcPr>
            <w:tcW w:w="839" w:type="pct"/>
          </w:tcPr>
          <w:p w:rsidR="00DC6681" w:rsidRDefault="00DC6681" w:rsidP="00A70190">
            <w:pPr>
              <w:rPr>
                <w:rFonts w:asciiTheme="minorHAnsi" w:hAnsiTheme="minorHAnsi"/>
              </w:rPr>
            </w:pPr>
          </w:p>
          <w:p w:rsidR="008F5A51" w:rsidRDefault="008F5A51" w:rsidP="00A70190">
            <w:pPr>
              <w:rPr>
                <w:rFonts w:asciiTheme="minorHAnsi" w:hAnsiTheme="minorHAnsi"/>
              </w:rPr>
            </w:pPr>
          </w:p>
          <w:p w:rsidR="008F5A51" w:rsidRPr="00E031E5" w:rsidRDefault="008F5A51" w:rsidP="00A70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members</w:t>
            </w:r>
          </w:p>
        </w:tc>
        <w:tc>
          <w:tcPr>
            <w:tcW w:w="604" w:type="pct"/>
          </w:tcPr>
          <w:p w:rsidR="00993A9A" w:rsidRPr="00E031E5" w:rsidRDefault="00993A9A" w:rsidP="00993A9A">
            <w:pPr>
              <w:rPr>
                <w:rFonts w:asciiTheme="minorHAnsi" w:hAnsiTheme="minorHAnsi"/>
              </w:rPr>
            </w:pPr>
          </w:p>
        </w:tc>
      </w:tr>
      <w:tr w:rsidR="00B077DA" w:rsidRPr="00E031E5" w:rsidTr="008F5A51">
        <w:tc>
          <w:tcPr>
            <w:tcW w:w="296" w:type="pct"/>
          </w:tcPr>
          <w:p w:rsidR="002A19C0" w:rsidRPr="00E031E5" w:rsidRDefault="002A19C0" w:rsidP="00993A9A">
            <w:pPr>
              <w:rPr>
                <w:rFonts w:asciiTheme="minorHAnsi" w:hAnsiTheme="minorHAnsi"/>
                <w:b/>
                <w:color w:val="3E4D7C"/>
              </w:rPr>
            </w:pPr>
          </w:p>
          <w:p w:rsidR="00993A9A" w:rsidRPr="00E031E5" w:rsidRDefault="00C1678A" w:rsidP="00993A9A">
            <w:pPr>
              <w:rPr>
                <w:rFonts w:asciiTheme="minorHAnsi" w:hAnsiTheme="minorHAnsi"/>
                <w:b/>
                <w:color w:val="3E4D7C"/>
              </w:rPr>
            </w:pPr>
            <w:r w:rsidRPr="00E031E5">
              <w:rPr>
                <w:rFonts w:asciiTheme="minorHAnsi" w:hAnsiTheme="minorHAnsi"/>
                <w:b/>
                <w:color w:val="3E4D7C"/>
              </w:rPr>
              <w:t>2</w:t>
            </w:r>
            <w:r w:rsidR="005B029B" w:rsidRPr="00E031E5">
              <w:rPr>
                <w:rFonts w:asciiTheme="minorHAnsi" w:hAnsiTheme="minorHAnsi"/>
                <w:b/>
                <w:color w:val="3E4D7C"/>
              </w:rPr>
              <w:t>.</w:t>
            </w:r>
          </w:p>
        </w:tc>
        <w:tc>
          <w:tcPr>
            <w:tcW w:w="3261" w:type="pct"/>
          </w:tcPr>
          <w:p w:rsidR="000B076E" w:rsidRPr="00E031E5" w:rsidRDefault="00101995" w:rsidP="000B076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31E5"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 xml:space="preserve">Matters Arising </w:t>
            </w:r>
          </w:p>
          <w:p w:rsidR="000B076E" w:rsidRPr="008F5A51" w:rsidRDefault="000B076E" w:rsidP="000B076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8"/>
                <w:szCs w:val="8"/>
              </w:rPr>
            </w:pPr>
          </w:p>
          <w:p w:rsidR="000B076E" w:rsidRPr="00E031E5" w:rsidRDefault="00053558" w:rsidP="0005355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031E5">
              <w:rPr>
                <w:rFonts w:asciiTheme="minorHAnsi" w:hAnsiTheme="minorHAnsi"/>
                <w:sz w:val="22"/>
                <w:szCs w:val="22"/>
              </w:rPr>
              <w:t>WFNN previously asked for volunteers to work with them on neurological assessment.</w:t>
            </w:r>
          </w:p>
          <w:p w:rsidR="000B076E" w:rsidRPr="00E031E5" w:rsidRDefault="00053558" w:rsidP="008F5A5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31E5">
              <w:rPr>
                <w:rFonts w:asciiTheme="minorHAnsi" w:hAnsiTheme="minorHAnsi"/>
                <w:sz w:val="22"/>
                <w:szCs w:val="22"/>
              </w:rPr>
              <w:t>Structure of EANN executive committee – previously suggested that we recruit an extra member w</w:t>
            </w:r>
            <w:r w:rsidR="008F5A51">
              <w:rPr>
                <w:rFonts w:asciiTheme="minorHAnsi" w:hAnsiTheme="minorHAnsi"/>
                <w:sz w:val="22"/>
                <w:szCs w:val="22"/>
              </w:rPr>
              <w:t xml:space="preserve">ho had an interest in </w:t>
            </w:r>
            <w:r w:rsidRPr="00E031E5">
              <w:rPr>
                <w:rFonts w:asciiTheme="minorHAnsi" w:hAnsiTheme="minorHAnsi"/>
                <w:sz w:val="22"/>
                <w:szCs w:val="22"/>
              </w:rPr>
              <w:t>promoting social medi</w:t>
            </w:r>
            <w:r w:rsidR="00864123">
              <w:rPr>
                <w:rFonts w:asciiTheme="minorHAnsi" w:hAnsiTheme="minorHAnsi"/>
                <w:sz w:val="22"/>
                <w:szCs w:val="22"/>
              </w:rPr>
              <w:t>a</w:t>
            </w:r>
            <w:r w:rsidRPr="00E031E5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E031E5">
              <w:rPr>
                <w:rFonts w:asciiTheme="minorHAnsi" w:hAnsiTheme="minorHAnsi" w:cs="Arial"/>
                <w:sz w:val="22"/>
                <w:szCs w:val="22"/>
              </w:rPr>
              <w:t>Facebook and Twitter</w:t>
            </w:r>
            <w:r w:rsidRPr="00E031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053558" w:rsidRDefault="00053558" w:rsidP="0005355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31E5">
              <w:rPr>
                <w:rFonts w:asciiTheme="minorHAnsi" w:hAnsiTheme="minorHAnsi"/>
                <w:color w:val="000000"/>
                <w:sz w:val="22"/>
                <w:szCs w:val="22"/>
              </w:rPr>
              <w:t>Website - despite</w:t>
            </w:r>
            <w:r w:rsidR="002734C3" w:rsidRPr="00E031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031E5">
              <w:rPr>
                <w:rFonts w:asciiTheme="minorHAnsi" w:hAnsiTheme="minorHAnsi"/>
                <w:color w:val="000000"/>
                <w:sz w:val="22"/>
                <w:szCs w:val="22"/>
              </w:rPr>
              <w:t>minor changes it was agreed that the website wasn’t fit for purpose and technology and the way people access and utilise the web has moved on</w:t>
            </w:r>
            <w:r w:rsidR="002734C3" w:rsidRPr="00E031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However, </w:t>
            </w:r>
            <w:r w:rsidR="008641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while we are happy to move the site to an alternative webmaster - </w:t>
            </w:r>
            <w:r w:rsidR="002734C3" w:rsidRPr="00E031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the website relies on its members to send in information </w:t>
            </w:r>
            <w:r w:rsidR="008641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relating to </w:t>
            </w:r>
            <w:r w:rsidR="002734C3" w:rsidRPr="00E031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conferences, study days, </w:t>
            </w:r>
            <w:r w:rsidR="00864123">
              <w:rPr>
                <w:rFonts w:asciiTheme="minorHAnsi" w:hAnsiTheme="minorHAnsi"/>
                <w:color w:val="000000"/>
                <w:sz w:val="22"/>
                <w:szCs w:val="22"/>
              </w:rPr>
              <w:t>best practice, interesting articles etc.</w:t>
            </w:r>
          </w:p>
          <w:p w:rsidR="00053558" w:rsidRPr="00E619B4" w:rsidRDefault="00053558" w:rsidP="000B076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8"/>
                <w:szCs w:val="8"/>
              </w:rPr>
            </w:pPr>
          </w:p>
          <w:p w:rsidR="000B076E" w:rsidRPr="00E031E5" w:rsidRDefault="00A97D95" w:rsidP="00A97D9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031E5">
              <w:rPr>
                <w:rFonts w:asciiTheme="minorHAnsi" w:hAnsiTheme="minorHAnsi"/>
                <w:color w:val="000000"/>
                <w:sz w:val="22"/>
                <w:szCs w:val="22"/>
              </w:rPr>
              <w:t>AP</w:t>
            </w:r>
            <w:r w:rsidR="0024212E" w:rsidRPr="00E031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B4A87" w:rsidRPr="00E031E5">
              <w:rPr>
                <w:rFonts w:asciiTheme="minorHAnsi" w:hAnsiTheme="minorHAnsi"/>
                <w:color w:val="000000"/>
                <w:sz w:val="22"/>
                <w:szCs w:val="22"/>
              </w:rPr>
              <w:t>has opened a new twitter account for congress, similarly Jo</w:t>
            </w:r>
            <w:r w:rsidR="00864123">
              <w:rPr>
                <w:rFonts w:asciiTheme="minorHAnsi" w:hAnsiTheme="minorHAnsi"/>
                <w:color w:val="000000"/>
                <w:sz w:val="22"/>
                <w:szCs w:val="22"/>
              </w:rPr>
              <w:t>anne</w:t>
            </w:r>
            <w:r w:rsidR="008B4A87" w:rsidRPr="00E031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started</w:t>
            </w:r>
            <w:r w:rsidR="008641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B4A87" w:rsidRPr="00E031E5">
              <w:rPr>
                <w:rFonts w:asciiTheme="minorHAnsi" w:hAnsiTheme="minorHAnsi"/>
                <w:color w:val="000000"/>
                <w:sz w:val="22"/>
                <w:szCs w:val="22"/>
              </w:rPr>
              <w:t>an Instagram account.</w:t>
            </w:r>
          </w:p>
          <w:p w:rsidR="00057484" w:rsidRPr="00864123" w:rsidRDefault="008B4A87" w:rsidP="00057484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57484">
              <w:rPr>
                <w:rFonts w:asciiTheme="minorHAnsi" w:hAnsiTheme="minorHAnsi"/>
                <w:color w:val="000000"/>
                <w:sz w:val="22"/>
                <w:szCs w:val="22"/>
              </w:rPr>
              <w:t>Jovanka and Johanna volunteered to add posts to Facebook</w:t>
            </w:r>
          </w:p>
        </w:tc>
        <w:tc>
          <w:tcPr>
            <w:tcW w:w="839" w:type="pct"/>
          </w:tcPr>
          <w:p w:rsidR="00A70190" w:rsidRPr="00E031E5" w:rsidRDefault="00A70190" w:rsidP="00A70190">
            <w:pPr>
              <w:rPr>
                <w:rFonts w:asciiTheme="minorHAnsi" w:hAnsiTheme="minorHAnsi"/>
              </w:rPr>
            </w:pPr>
          </w:p>
          <w:p w:rsidR="003F659C" w:rsidRPr="00E031E5" w:rsidRDefault="003F659C" w:rsidP="00A70190">
            <w:pPr>
              <w:rPr>
                <w:rFonts w:asciiTheme="minorHAnsi" w:hAnsiTheme="minorHAnsi"/>
              </w:rPr>
            </w:pPr>
          </w:p>
          <w:p w:rsidR="00053558" w:rsidRPr="00E031E5" w:rsidRDefault="00053558" w:rsidP="00A70190">
            <w:pPr>
              <w:rPr>
                <w:rFonts w:asciiTheme="minorHAnsi" w:hAnsiTheme="minorHAnsi"/>
              </w:rPr>
            </w:pPr>
            <w:r w:rsidRPr="00E031E5">
              <w:rPr>
                <w:rFonts w:asciiTheme="minorHAnsi" w:hAnsiTheme="minorHAnsi"/>
              </w:rPr>
              <w:t>Discuss again at the next Skype meeting</w:t>
            </w:r>
          </w:p>
          <w:p w:rsidR="00864123" w:rsidRDefault="00864123" w:rsidP="00A70190">
            <w:pPr>
              <w:rPr>
                <w:rFonts w:asciiTheme="minorHAnsi" w:hAnsiTheme="minorHAnsi"/>
              </w:rPr>
            </w:pPr>
          </w:p>
          <w:p w:rsidR="002734C3" w:rsidRPr="00E031E5" w:rsidRDefault="002734C3" w:rsidP="00A70190">
            <w:pPr>
              <w:rPr>
                <w:rFonts w:asciiTheme="minorHAnsi" w:hAnsiTheme="minorHAnsi"/>
              </w:rPr>
            </w:pPr>
            <w:r w:rsidRPr="00E031E5">
              <w:rPr>
                <w:rFonts w:asciiTheme="minorHAnsi" w:hAnsiTheme="minorHAnsi"/>
              </w:rPr>
              <w:t xml:space="preserve">MB to liaise with alternative webmaster </w:t>
            </w:r>
          </w:p>
        </w:tc>
        <w:tc>
          <w:tcPr>
            <w:tcW w:w="604" w:type="pct"/>
          </w:tcPr>
          <w:p w:rsidR="00FC5BBB" w:rsidRPr="00E031E5" w:rsidRDefault="00FC5BBB" w:rsidP="00993A9A">
            <w:pPr>
              <w:rPr>
                <w:rFonts w:asciiTheme="minorHAnsi" w:hAnsiTheme="minorHAnsi"/>
              </w:rPr>
            </w:pPr>
          </w:p>
          <w:p w:rsidR="00053558" w:rsidRPr="00E031E5" w:rsidRDefault="00053558" w:rsidP="00993A9A">
            <w:pPr>
              <w:rPr>
                <w:rFonts w:asciiTheme="minorHAnsi" w:hAnsiTheme="minorHAnsi"/>
              </w:rPr>
            </w:pPr>
          </w:p>
          <w:p w:rsidR="00053558" w:rsidRPr="00E031E5" w:rsidRDefault="00053558" w:rsidP="00993A9A">
            <w:pPr>
              <w:rPr>
                <w:rFonts w:asciiTheme="minorHAnsi" w:hAnsiTheme="minorHAnsi"/>
              </w:rPr>
            </w:pPr>
          </w:p>
          <w:p w:rsidR="00053558" w:rsidRPr="00E031E5" w:rsidRDefault="00053558" w:rsidP="00993A9A">
            <w:pPr>
              <w:rPr>
                <w:rFonts w:asciiTheme="minorHAnsi" w:hAnsiTheme="minorHAnsi"/>
              </w:rPr>
            </w:pPr>
            <w:r w:rsidRPr="00E031E5">
              <w:rPr>
                <w:rFonts w:asciiTheme="minorHAnsi" w:hAnsiTheme="minorHAnsi"/>
              </w:rPr>
              <w:t>May</w:t>
            </w:r>
          </w:p>
          <w:p w:rsidR="00A97D95" w:rsidRPr="00E031E5" w:rsidRDefault="00A97D95" w:rsidP="00993A9A">
            <w:pPr>
              <w:rPr>
                <w:rFonts w:asciiTheme="minorHAnsi" w:hAnsiTheme="minorHAnsi"/>
              </w:rPr>
            </w:pPr>
          </w:p>
          <w:p w:rsidR="00A97D95" w:rsidRPr="00E031E5" w:rsidRDefault="00A97D95" w:rsidP="00993A9A">
            <w:pPr>
              <w:rPr>
                <w:rFonts w:asciiTheme="minorHAnsi" w:hAnsiTheme="minorHAnsi"/>
              </w:rPr>
            </w:pPr>
          </w:p>
          <w:p w:rsidR="00A97D95" w:rsidRPr="00E031E5" w:rsidRDefault="00A97D95" w:rsidP="00993A9A">
            <w:pPr>
              <w:rPr>
                <w:rFonts w:asciiTheme="minorHAnsi" w:hAnsiTheme="minorHAnsi"/>
              </w:rPr>
            </w:pPr>
            <w:r w:rsidRPr="00E031E5">
              <w:rPr>
                <w:rFonts w:asciiTheme="minorHAnsi" w:hAnsiTheme="minorHAnsi"/>
              </w:rPr>
              <w:t>Claire, Jo, Ole</w:t>
            </w:r>
          </w:p>
        </w:tc>
      </w:tr>
      <w:tr w:rsidR="000B076E" w:rsidRPr="00E031E5" w:rsidTr="008F5A51">
        <w:tc>
          <w:tcPr>
            <w:tcW w:w="296" w:type="pct"/>
          </w:tcPr>
          <w:p w:rsidR="000B076E" w:rsidRPr="00E031E5" w:rsidRDefault="008B4A87" w:rsidP="00993A9A">
            <w:pPr>
              <w:rPr>
                <w:rFonts w:asciiTheme="minorHAnsi" w:hAnsiTheme="minorHAnsi"/>
                <w:b/>
                <w:color w:val="3E4D7C"/>
              </w:rPr>
            </w:pPr>
            <w:r w:rsidRPr="00E031E5">
              <w:rPr>
                <w:rFonts w:asciiTheme="minorHAnsi" w:hAnsiTheme="minorHAnsi"/>
                <w:b/>
                <w:color w:val="3E4D7C"/>
              </w:rPr>
              <w:t>3.</w:t>
            </w:r>
          </w:p>
        </w:tc>
        <w:tc>
          <w:tcPr>
            <w:tcW w:w="3261" w:type="pct"/>
          </w:tcPr>
          <w:p w:rsidR="00864123" w:rsidRPr="00E031E5" w:rsidRDefault="00864123" w:rsidP="008641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>Elections</w:t>
            </w:r>
            <w:r w:rsidRPr="00E031E5"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 xml:space="preserve"> </w:t>
            </w:r>
          </w:p>
          <w:p w:rsidR="00864123" w:rsidRPr="00E619B4" w:rsidRDefault="00864123" w:rsidP="008B4A87">
            <w:pPr>
              <w:pStyle w:val="NormalWeb"/>
              <w:tabs>
                <w:tab w:val="left" w:pos="895"/>
              </w:tabs>
              <w:spacing w:before="0" w:beforeAutospacing="0" w:after="0" w:afterAutospacing="0"/>
              <w:rPr>
                <w:rFonts w:asciiTheme="minorHAnsi" w:hAnsiTheme="minorHAnsi"/>
                <w:color w:val="000000"/>
                <w:sz w:val="8"/>
                <w:szCs w:val="8"/>
              </w:rPr>
            </w:pPr>
          </w:p>
          <w:p w:rsidR="008B4A87" w:rsidRPr="00E031E5" w:rsidRDefault="008B4A87" w:rsidP="008B4A87">
            <w:pPr>
              <w:pStyle w:val="NormalWeb"/>
              <w:tabs>
                <w:tab w:val="left" w:pos="895"/>
              </w:tabs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12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President</w:t>
            </w:r>
            <w:r w:rsidRPr="00E031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Neal Cook             </w:t>
            </w:r>
            <w:r w:rsidR="008641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_ </w:t>
            </w:r>
            <w:r w:rsidRPr="00E031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r w:rsidRPr="00E031E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100% vote from board  </w:t>
            </w:r>
          </w:p>
          <w:p w:rsidR="008B4A87" w:rsidRPr="00E031E5" w:rsidRDefault="008B4A87" w:rsidP="008B4A87">
            <w:pPr>
              <w:pStyle w:val="NormalWeb"/>
              <w:tabs>
                <w:tab w:val="left" w:pos="895"/>
              </w:tabs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12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Treasurer</w:t>
            </w:r>
            <w:r w:rsidRPr="00E031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Mario Summ</w:t>
            </w:r>
            <w:r w:rsidR="00864123">
              <w:rPr>
                <w:rFonts w:asciiTheme="minorHAnsi" w:hAnsiTheme="minorHAnsi"/>
                <w:color w:val="000000"/>
                <w:sz w:val="22"/>
                <w:szCs w:val="22"/>
              </w:rPr>
              <w:t>u</w:t>
            </w:r>
            <w:r w:rsidRPr="00E031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      </w:t>
            </w:r>
            <w:r w:rsidR="008641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</w:t>
            </w:r>
            <w:r w:rsidRPr="00E031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031E5">
              <w:rPr>
                <w:rFonts w:asciiTheme="minorHAnsi" w:hAnsiTheme="minorHAnsi" w:cs="Arial"/>
                <w:color w:val="000000"/>
                <w:sz w:val="22"/>
                <w:szCs w:val="22"/>
              </w:rPr>
              <w:t>members</w:t>
            </w:r>
          </w:p>
          <w:p w:rsidR="000B076E" w:rsidRPr="00E619B4" w:rsidRDefault="000B076E" w:rsidP="000B076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8"/>
                <w:szCs w:val="8"/>
              </w:rPr>
            </w:pPr>
          </w:p>
        </w:tc>
        <w:tc>
          <w:tcPr>
            <w:tcW w:w="839" w:type="pct"/>
          </w:tcPr>
          <w:p w:rsidR="000B076E" w:rsidRPr="00E031E5" w:rsidRDefault="000B076E" w:rsidP="00A70190">
            <w:pPr>
              <w:rPr>
                <w:rFonts w:asciiTheme="minorHAnsi" w:hAnsiTheme="minorHAnsi"/>
              </w:rPr>
            </w:pPr>
          </w:p>
        </w:tc>
        <w:tc>
          <w:tcPr>
            <w:tcW w:w="604" w:type="pct"/>
          </w:tcPr>
          <w:p w:rsidR="000B076E" w:rsidRPr="00E031E5" w:rsidRDefault="000B076E" w:rsidP="00993A9A">
            <w:pPr>
              <w:rPr>
                <w:rFonts w:asciiTheme="minorHAnsi" w:hAnsiTheme="minorHAnsi"/>
              </w:rPr>
            </w:pPr>
          </w:p>
        </w:tc>
      </w:tr>
      <w:tr w:rsidR="00B077DA" w:rsidRPr="00E031E5" w:rsidTr="008F5A51">
        <w:tc>
          <w:tcPr>
            <w:tcW w:w="296" w:type="pct"/>
          </w:tcPr>
          <w:p w:rsidR="00993A9A" w:rsidRPr="00E031E5" w:rsidRDefault="008B4A87" w:rsidP="00993A9A">
            <w:pPr>
              <w:rPr>
                <w:rFonts w:asciiTheme="minorHAnsi" w:hAnsiTheme="minorHAnsi"/>
                <w:b/>
                <w:color w:val="3E4D7C"/>
              </w:rPr>
            </w:pPr>
            <w:r w:rsidRPr="00E031E5">
              <w:rPr>
                <w:rFonts w:asciiTheme="minorHAnsi" w:hAnsiTheme="minorHAnsi"/>
                <w:b/>
                <w:color w:val="3E4D7C"/>
              </w:rPr>
              <w:t>4.</w:t>
            </w:r>
          </w:p>
        </w:tc>
        <w:tc>
          <w:tcPr>
            <w:tcW w:w="3261" w:type="pct"/>
          </w:tcPr>
          <w:p w:rsidR="00864123" w:rsidRPr="00E031E5" w:rsidRDefault="00864123" w:rsidP="008641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>WFNN Congress</w:t>
            </w:r>
            <w:r w:rsidRPr="00E031E5"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 xml:space="preserve"> </w:t>
            </w:r>
          </w:p>
          <w:p w:rsidR="00864123" w:rsidRPr="00E619B4" w:rsidRDefault="00864123" w:rsidP="00B5738B">
            <w:pPr>
              <w:rPr>
                <w:rFonts w:asciiTheme="minorHAnsi" w:hAnsiTheme="minorHAnsi"/>
                <w:color w:val="000000"/>
                <w:sz w:val="8"/>
                <w:szCs w:val="8"/>
              </w:rPr>
            </w:pPr>
          </w:p>
          <w:p w:rsidR="000B076E" w:rsidRDefault="00864123" w:rsidP="00B5738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Presentation in the WFNN meeting showing where the next congress will be held - </w:t>
            </w:r>
            <w:r w:rsidRPr="00E031E5">
              <w:rPr>
                <w:rFonts w:asciiTheme="minorHAnsi" w:hAnsiTheme="minorHAnsi"/>
                <w:color w:val="000000"/>
              </w:rPr>
              <w:t xml:space="preserve">Darwin </w:t>
            </w:r>
            <w:r w:rsidR="008B4A87" w:rsidRPr="00E031E5">
              <w:rPr>
                <w:rFonts w:asciiTheme="minorHAnsi" w:hAnsiTheme="minorHAnsi"/>
                <w:color w:val="000000"/>
              </w:rPr>
              <w:t>2021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  <w:p w:rsidR="008B4A87" w:rsidRDefault="00864123" w:rsidP="0086412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During the next year it is important that EANN organises travel scholarships with the aim of ensuring as many members as possible submit abstracts and attends the congress. </w:t>
            </w:r>
          </w:p>
          <w:p w:rsidR="00864123" w:rsidRPr="00E619B4" w:rsidRDefault="00864123" w:rsidP="00864123">
            <w:pPr>
              <w:rPr>
                <w:rFonts w:asciiTheme="minorHAnsi" w:hAnsiTheme="minorHAnsi"/>
                <w:color w:val="000000"/>
                <w:sz w:val="8"/>
                <w:szCs w:val="8"/>
              </w:rPr>
            </w:pPr>
          </w:p>
        </w:tc>
        <w:tc>
          <w:tcPr>
            <w:tcW w:w="839" w:type="pct"/>
          </w:tcPr>
          <w:p w:rsidR="00993A9A" w:rsidRPr="00E031E5" w:rsidRDefault="00993A9A" w:rsidP="00993A9A">
            <w:pPr>
              <w:rPr>
                <w:rFonts w:asciiTheme="minorHAnsi" w:hAnsiTheme="minorHAnsi"/>
              </w:rPr>
            </w:pPr>
          </w:p>
          <w:p w:rsidR="00B5738B" w:rsidRPr="00E031E5" w:rsidRDefault="00B5738B" w:rsidP="00993A9A">
            <w:pPr>
              <w:rPr>
                <w:rFonts w:asciiTheme="minorHAnsi" w:hAnsiTheme="minorHAnsi"/>
              </w:rPr>
            </w:pPr>
          </w:p>
        </w:tc>
        <w:tc>
          <w:tcPr>
            <w:tcW w:w="604" w:type="pct"/>
          </w:tcPr>
          <w:p w:rsidR="00993A9A" w:rsidRPr="00E031E5" w:rsidRDefault="00993A9A" w:rsidP="00993A9A">
            <w:pPr>
              <w:rPr>
                <w:rFonts w:asciiTheme="minorHAnsi" w:hAnsiTheme="minorHAnsi"/>
              </w:rPr>
            </w:pPr>
          </w:p>
          <w:p w:rsidR="00B5738B" w:rsidRPr="00E031E5" w:rsidRDefault="00B5738B" w:rsidP="00993A9A">
            <w:pPr>
              <w:rPr>
                <w:rFonts w:asciiTheme="minorHAnsi" w:hAnsiTheme="minorHAnsi"/>
              </w:rPr>
            </w:pPr>
          </w:p>
          <w:p w:rsidR="00B5738B" w:rsidRPr="00E031E5" w:rsidRDefault="00B5738B" w:rsidP="00993A9A">
            <w:pPr>
              <w:rPr>
                <w:rFonts w:asciiTheme="minorHAnsi" w:hAnsiTheme="minorHAnsi"/>
              </w:rPr>
            </w:pPr>
          </w:p>
          <w:p w:rsidR="00B5738B" w:rsidRPr="00E031E5" w:rsidRDefault="00B5738B" w:rsidP="00993A9A">
            <w:pPr>
              <w:rPr>
                <w:rFonts w:asciiTheme="minorHAnsi" w:hAnsiTheme="minorHAnsi"/>
              </w:rPr>
            </w:pPr>
          </w:p>
          <w:p w:rsidR="00B5738B" w:rsidRPr="00E031E5" w:rsidRDefault="00B5738B" w:rsidP="00993A9A">
            <w:pPr>
              <w:rPr>
                <w:rFonts w:asciiTheme="minorHAnsi" w:hAnsiTheme="minorHAnsi"/>
              </w:rPr>
            </w:pPr>
          </w:p>
        </w:tc>
      </w:tr>
      <w:tr w:rsidR="000B076E" w:rsidRPr="00E031E5" w:rsidTr="008F5A51">
        <w:tc>
          <w:tcPr>
            <w:tcW w:w="296" w:type="pct"/>
          </w:tcPr>
          <w:p w:rsidR="000B076E" w:rsidRPr="00E031E5" w:rsidRDefault="008B4A87" w:rsidP="00993A9A">
            <w:pPr>
              <w:rPr>
                <w:rFonts w:asciiTheme="minorHAnsi" w:hAnsiTheme="minorHAnsi"/>
                <w:b/>
                <w:color w:val="3E4D7C"/>
              </w:rPr>
            </w:pPr>
            <w:r w:rsidRPr="00E031E5">
              <w:rPr>
                <w:rFonts w:asciiTheme="minorHAnsi" w:hAnsiTheme="minorHAnsi"/>
                <w:b/>
                <w:color w:val="3E4D7C"/>
              </w:rPr>
              <w:t>5.</w:t>
            </w:r>
          </w:p>
        </w:tc>
        <w:tc>
          <w:tcPr>
            <w:tcW w:w="3261" w:type="pct"/>
          </w:tcPr>
          <w:p w:rsidR="000B076E" w:rsidRDefault="008B4A87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</w:pPr>
            <w:r w:rsidRPr="00E031E5"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>Congress Update</w:t>
            </w:r>
          </w:p>
          <w:p w:rsidR="00371495" w:rsidRPr="00371495" w:rsidRDefault="00371495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8"/>
                <w:szCs w:val="8"/>
              </w:rPr>
            </w:pPr>
          </w:p>
          <w:p w:rsidR="00864123" w:rsidRPr="00371495" w:rsidRDefault="00864123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371495">
              <w:rPr>
                <w:rFonts w:asciiTheme="minorHAnsi" w:hAnsiTheme="minorHAnsi" w:cs="Arial"/>
                <w:sz w:val="22"/>
                <w:szCs w:val="22"/>
              </w:rPr>
              <w:t xml:space="preserve">AP and MB updated the board on the program and our responsibilities </w:t>
            </w:r>
            <w:r w:rsidR="00371495">
              <w:rPr>
                <w:rFonts w:asciiTheme="minorHAnsi" w:hAnsiTheme="minorHAnsi" w:cs="Arial"/>
                <w:sz w:val="22"/>
                <w:szCs w:val="22"/>
              </w:rPr>
              <w:t>particularly in relation to chairing and moderating the sessions (guidelines circulated).</w:t>
            </w:r>
          </w:p>
          <w:p w:rsidR="000B076E" w:rsidRPr="00371495" w:rsidRDefault="000B076E" w:rsidP="0086412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12"/>
                <w:szCs w:val="12"/>
              </w:rPr>
            </w:pPr>
          </w:p>
        </w:tc>
        <w:tc>
          <w:tcPr>
            <w:tcW w:w="839" w:type="pct"/>
          </w:tcPr>
          <w:p w:rsidR="000B076E" w:rsidRPr="00E031E5" w:rsidRDefault="000B076E" w:rsidP="00993A9A">
            <w:pPr>
              <w:rPr>
                <w:rFonts w:asciiTheme="minorHAnsi" w:hAnsiTheme="minorHAnsi"/>
              </w:rPr>
            </w:pPr>
          </w:p>
        </w:tc>
        <w:tc>
          <w:tcPr>
            <w:tcW w:w="604" w:type="pct"/>
          </w:tcPr>
          <w:p w:rsidR="000B076E" w:rsidRPr="00E031E5" w:rsidRDefault="000B076E" w:rsidP="00993A9A">
            <w:pPr>
              <w:rPr>
                <w:rFonts w:asciiTheme="minorHAnsi" w:hAnsiTheme="minorHAnsi"/>
              </w:rPr>
            </w:pPr>
          </w:p>
        </w:tc>
      </w:tr>
      <w:tr w:rsidR="000B076E" w:rsidRPr="00E031E5" w:rsidTr="008F5A51">
        <w:tc>
          <w:tcPr>
            <w:tcW w:w="296" w:type="pct"/>
          </w:tcPr>
          <w:p w:rsidR="000B076E" w:rsidRPr="00E031E5" w:rsidRDefault="008B4A87" w:rsidP="00993A9A">
            <w:pPr>
              <w:rPr>
                <w:rFonts w:asciiTheme="minorHAnsi" w:hAnsiTheme="minorHAnsi"/>
                <w:b/>
                <w:color w:val="3E4D7C"/>
              </w:rPr>
            </w:pPr>
            <w:r w:rsidRPr="00E031E5">
              <w:rPr>
                <w:rFonts w:asciiTheme="minorHAnsi" w:hAnsiTheme="minorHAnsi"/>
                <w:b/>
                <w:color w:val="3E4D7C"/>
              </w:rPr>
              <w:t>6.</w:t>
            </w:r>
          </w:p>
        </w:tc>
        <w:tc>
          <w:tcPr>
            <w:tcW w:w="3261" w:type="pct"/>
          </w:tcPr>
          <w:p w:rsidR="000B076E" w:rsidRPr="00E031E5" w:rsidRDefault="008D66AD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</w:pPr>
            <w:r w:rsidRPr="00E031E5"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>Ulster University Award</w:t>
            </w:r>
          </w:p>
          <w:p w:rsidR="008D66AD" w:rsidRPr="008F5A51" w:rsidRDefault="008D66AD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8"/>
                <w:szCs w:val="8"/>
              </w:rPr>
            </w:pPr>
          </w:p>
          <w:p w:rsidR="008D66AD" w:rsidRPr="00ED5345" w:rsidRDefault="008D66AD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D5345">
              <w:rPr>
                <w:rFonts w:asciiTheme="minorHAnsi" w:hAnsiTheme="minorHAnsi" w:cs="Arial"/>
                <w:sz w:val="22"/>
                <w:szCs w:val="22"/>
              </w:rPr>
              <w:t xml:space="preserve">EANN have been asked to support an </w:t>
            </w:r>
            <w:r w:rsidR="008F5A51" w:rsidRPr="00ED5345">
              <w:rPr>
                <w:rFonts w:asciiTheme="minorHAnsi" w:hAnsiTheme="minorHAnsi" w:cs="Arial"/>
                <w:sz w:val="22"/>
                <w:szCs w:val="22"/>
              </w:rPr>
              <w:t>education</w:t>
            </w:r>
            <w:r w:rsidR="008F5A51" w:rsidRPr="00ED53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345">
              <w:rPr>
                <w:rFonts w:asciiTheme="minorHAnsi" w:hAnsiTheme="minorHAnsi" w:cs="Arial"/>
                <w:sz w:val="22"/>
                <w:szCs w:val="22"/>
              </w:rPr>
              <w:t xml:space="preserve">award for </w:t>
            </w:r>
            <w:r w:rsidR="008F5A51">
              <w:rPr>
                <w:rFonts w:asciiTheme="minorHAnsi" w:hAnsiTheme="minorHAnsi" w:cs="Arial"/>
                <w:sz w:val="22"/>
                <w:szCs w:val="22"/>
              </w:rPr>
              <w:t>the N</w:t>
            </w:r>
            <w:r w:rsidRPr="00ED5345">
              <w:rPr>
                <w:rFonts w:asciiTheme="minorHAnsi" w:hAnsiTheme="minorHAnsi" w:cs="Arial"/>
                <w:sz w:val="22"/>
                <w:szCs w:val="22"/>
              </w:rPr>
              <w:t xml:space="preserve">euroscience </w:t>
            </w:r>
            <w:r w:rsidR="008F5A51" w:rsidRPr="00ED5345">
              <w:rPr>
                <w:rFonts w:asciiTheme="minorHAnsi" w:hAnsiTheme="minorHAnsi" w:cs="Arial"/>
                <w:sz w:val="22"/>
                <w:szCs w:val="22"/>
              </w:rPr>
              <w:t>program</w:t>
            </w:r>
            <w:r w:rsidR="008F5A51">
              <w:rPr>
                <w:rFonts w:asciiTheme="minorHAnsi" w:hAnsiTheme="minorHAnsi" w:cs="Arial"/>
                <w:sz w:val="22"/>
                <w:szCs w:val="22"/>
              </w:rPr>
              <w:t xml:space="preserve"> at the University. The name would be etched on a plaque and it would help </w:t>
            </w:r>
            <w:r w:rsidR="008F5A51" w:rsidRPr="00ED5345">
              <w:rPr>
                <w:rFonts w:asciiTheme="minorHAnsi" w:hAnsiTheme="minorHAnsi" w:cs="Arial"/>
                <w:sz w:val="22"/>
                <w:szCs w:val="22"/>
              </w:rPr>
              <w:t xml:space="preserve">advertise </w:t>
            </w:r>
            <w:r w:rsidR="008F5A51">
              <w:rPr>
                <w:rFonts w:asciiTheme="minorHAnsi" w:hAnsiTheme="minorHAnsi" w:cs="Arial"/>
                <w:sz w:val="22"/>
                <w:szCs w:val="22"/>
              </w:rPr>
              <w:t xml:space="preserve">our activities </w:t>
            </w:r>
            <w:r w:rsidR="008F5A51" w:rsidRPr="00ED5345">
              <w:rPr>
                <w:rFonts w:asciiTheme="minorHAnsi" w:hAnsiTheme="minorHAnsi" w:cs="Arial"/>
                <w:sz w:val="22"/>
                <w:szCs w:val="22"/>
              </w:rPr>
              <w:t xml:space="preserve">in </w:t>
            </w:r>
            <w:r w:rsidR="008F5A51">
              <w:rPr>
                <w:rFonts w:asciiTheme="minorHAnsi" w:hAnsiTheme="minorHAnsi" w:cs="Arial"/>
                <w:sz w:val="22"/>
                <w:szCs w:val="22"/>
              </w:rPr>
              <w:t xml:space="preserve">other </w:t>
            </w:r>
            <w:r w:rsidR="008F5A51" w:rsidRPr="00ED5345">
              <w:rPr>
                <w:rFonts w:asciiTheme="minorHAnsi" w:hAnsiTheme="minorHAnsi" w:cs="Arial"/>
                <w:sz w:val="22"/>
                <w:szCs w:val="22"/>
              </w:rPr>
              <w:t>member countries</w:t>
            </w:r>
            <w:r w:rsidR="008F5A5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D66AD" w:rsidRPr="00ED5345" w:rsidRDefault="008F5A51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Cost - </w:t>
            </w:r>
            <w:r w:rsidR="008D66AD" w:rsidRPr="00ED5345">
              <w:rPr>
                <w:rFonts w:asciiTheme="minorHAnsi" w:hAnsiTheme="minorHAnsi" w:cs="Arial"/>
                <w:sz w:val="22"/>
                <w:szCs w:val="22"/>
              </w:rPr>
              <w:t xml:space="preserve">150 euros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as a </w:t>
            </w:r>
            <w:r w:rsidR="008D66AD" w:rsidRPr="00ED5345">
              <w:rPr>
                <w:rFonts w:asciiTheme="minorHAnsi" w:hAnsiTheme="minorHAnsi" w:cs="Arial"/>
                <w:sz w:val="22"/>
                <w:szCs w:val="22"/>
              </w:rPr>
              <w:t>one off payment</w:t>
            </w:r>
            <w:r>
              <w:rPr>
                <w:rFonts w:asciiTheme="minorHAnsi" w:hAnsiTheme="minorHAnsi" w:cs="Arial"/>
                <w:sz w:val="22"/>
                <w:szCs w:val="22"/>
              </w:rPr>
              <w:t>. In the future other academic institutions may approach us for similar funding – each one will be considered on its own merits.</w:t>
            </w:r>
          </w:p>
          <w:p w:rsidR="000B076E" w:rsidRPr="00057484" w:rsidRDefault="000B076E" w:rsidP="008F5A5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8"/>
                <w:szCs w:val="8"/>
              </w:rPr>
            </w:pPr>
          </w:p>
        </w:tc>
        <w:tc>
          <w:tcPr>
            <w:tcW w:w="839" w:type="pct"/>
          </w:tcPr>
          <w:p w:rsidR="00ED5345" w:rsidRDefault="00ED5345" w:rsidP="00993A9A">
            <w:pPr>
              <w:rPr>
                <w:rFonts w:asciiTheme="minorHAnsi" w:hAnsiTheme="minorHAnsi"/>
              </w:rPr>
            </w:pPr>
          </w:p>
          <w:p w:rsidR="00ED5345" w:rsidRDefault="00ED5345" w:rsidP="00993A9A">
            <w:pPr>
              <w:rPr>
                <w:rFonts w:asciiTheme="minorHAnsi" w:hAnsiTheme="minorHAnsi"/>
              </w:rPr>
            </w:pPr>
          </w:p>
          <w:p w:rsidR="000B076E" w:rsidRPr="00E031E5" w:rsidRDefault="008D66AD" w:rsidP="00993A9A">
            <w:pPr>
              <w:rPr>
                <w:rFonts w:asciiTheme="minorHAnsi" w:hAnsiTheme="minorHAnsi"/>
              </w:rPr>
            </w:pPr>
            <w:r w:rsidRPr="00E031E5">
              <w:rPr>
                <w:rFonts w:asciiTheme="minorHAnsi" w:hAnsiTheme="minorHAnsi"/>
              </w:rPr>
              <w:t xml:space="preserve">Agreed to </w:t>
            </w:r>
            <w:r w:rsidR="00ED5345" w:rsidRPr="00E031E5">
              <w:rPr>
                <w:rFonts w:asciiTheme="minorHAnsi" w:hAnsiTheme="minorHAnsi"/>
              </w:rPr>
              <w:t>endorse</w:t>
            </w:r>
          </w:p>
        </w:tc>
        <w:tc>
          <w:tcPr>
            <w:tcW w:w="604" w:type="pct"/>
          </w:tcPr>
          <w:p w:rsidR="000B076E" w:rsidRPr="00E031E5" w:rsidRDefault="000B076E" w:rsidP="00993A9A">
            <w:pPr>
              <w:rPr>
                <w:rFonts w:asciiTheme="minorHAnsi" w:hAnsiTheme="minorHAnsi"/>
              </w:rPr>
            </w:pPr>
          </w:p>
        </w:tc>
      </w:tr>
      <w:tr w:rsidR="000B076E" w:rsidRPr="00E031E5" w:rsidTr="008F5A51">
        <w:tc>
          <w:tcPr>
            <w:tcW w:w="296" w:type="pct"/>
          </w:tcPr>
          <w:p w:rsidR="000B076E" w:rsidRPr="00E031E5" w:rsidRDefault="008D66AD" w:rsidP="00993A9A">
            <w:pPr>
              <w:rPr>
                <w:rFonts w:asciiTheme="minorHAnsi" w:hAnsiTheme="minorHAnsi"/>
                <w:b/>
                <w:color w:val="3E4D7C"/>
              </w:rPr>
            </w:pPr>
            <w:r w:rsidRPr="00E031E5">
              <w:rPr>
                <w:rFonts w:asciiTheme="minorHAnsi" w:hAnsiTheme="minorHAnsi"/>
                <w:b/>
                <w:color w:val="3E4D7C"/>
              </w:rPr>
              <w:t>7.</w:t>
            </w:r>
          </w:p>
        </w:tc>
        <w:tc>
          <w:tcPr>
            <w:tcW w:w="3261" w:type="pct"/>
          </w:tcPr>
          <w:p w:rsidR="000B076E" w:rsidRPr="00E031E5" w:rsidRDefault="008D66AD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</w:pPr>
            <w:r w:rsidRPr="00E031E5"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>Reports</w:t>
            </w:r>
          </w:p>
          <w:p w:rsidR="008D66AD" w:rsidRPr="00ED5345" w:rsidRDefault="008D66AD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8"/>
                <w:szCs w:val="8"/>
              </w:rPr>
            </w:pPr>
          </w:p>
          <w:p w:rsidR="000B076E" w:rsidRPr="00ED5345" w:rsidRDefault="00ED5345" w:rsidP="008D66A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D5345">
              <w:rPr>
                <w:rFonts w:asciiTheme="minorHAnsi" w:hAnsiTheme="minorHAnsi" w:cs="Arial"/>
                <w:sz w:val="22"/>
                <w:szCs w:val="22"/>
              </w:rPr>
              <w:t>Circulate</w:t>
            </w:r>
            <w:r w:rsidR="008D66AD" w:rsidRPr="00ED53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D5345">
              <w:rPr>
                <w:rFonts w:asciiTheme="minorHAnsi" w:hAnsiTheme="minorHAnsi" w:cs="Arial"/>
                <w:sz w:val="22"/>
                <w:szCs w:val="22"/>
              </w:rPr>
              <w:t xml:space="preserve">with the minutes </w:t>
            </w:r>
            <w:r w:rsidR="008D66AD" w:rsidRPr="00ED5345">
              <w:rPr>
                <w:rFonts w:asciiTheme="minorHAnsi" w:hAnsiTheme="minorHAnsi" w:cs="Arial"/>
                <w:sz w:val="22"/>
                <w:szCs w:val="22"/>
              </w:rPr>
              <w:t>before the end of the month</w:t>
            </w:r>
            <w:r w:rsidRPr="00ED534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ED5345" w:rsidRPr="00057484" w:rsidRDefault="00ED5345" w:rsidP="008D66A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3E4D7C"/>
                <w:sz w:val="6"/>
                <w:szCs w:val="6"/>
              </w:rPr>
            </w:pPr>
          </w:p>
        </w:tc>
        <w:tc>
          <w:tcPr>
            <w:tcW w:w="839" w:type="pct"/>
          </w:tcPr>
          <w:p w:rsidR="000B076E" w:rsidRDefault="000B076E" w:rsidP="00993A9A">
            <w:pPr>
              <w:rPr>
                <w:rFonts w:asciiTheme="minorHAnsi" w:hAnsiTheme="minorHAnsi"/>
              </w:rPr>
            </w:pPr>
          </w:p>
          <w:p w:rsidR="00371495" w:rsidRDefault="00371495" w:rsidP="00993A9A">
            <w:pPr>
              <w:rPr>
                <w:rFonts w:asciiTheme="minorHAnsi" w:hAnsiTheme="minorHAnsi"/>
              </w:rPr>
            </w:pPr>
          </w:p>
          <w:p w:rsidR="00371495" w:rsidRPr="00E031E5" w:rsidRDefault="00371495" w:rsidP="00993A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CW</w:t>
            </w:r>
          </w:p>
        </w:tc>
        <w:tc>
          <w:tcPr>
            <w:tcW w:w="604" w:type="pct"/>
          </w:tcPr>
          <w:p w:rsidR="000B076E" w:rsidRPr="00E031E5" w:rsidRDefault="000B076E" w:rsidP="00993A9A">
            <w:pPr>
              <w:rPr>
                <w:rFonts w:asciiTheme="minorHAnsi" w:hAnsiTheme="minorHAnsi"/>
              </w:rPr>
            </w:pPr>
          </w:p>
        </w:tc>
      </w:tr>
      <w:tr w:rsidR="000B076E" w:rsidRPr="00E031E5" w:rsidTr="008F5A51">
        <w:tc>
          <w:tcPr>
            <w:tcW w:w="296" w:type="pct"/>
          </w:tcPr>
          <w:p w:rsidR="000B076E" w:rsidRPr="00E031E5" w:rsidRDefault="008D66AD" w:rsidP="00993A9A">
            <w:pPr>
              <w:rPr>
                <w:rFonts w:asciiTheme="minorHAnsi" w:hAnsiTheme="minorHAnsi"/>
                <w:b/>
                <w:color w:val="3E4D7C"/>
              </w:rPr>
            </w:pPr>
            <w:r w:rsidRPr="00E031E5">
              <w:rPr>
                <w:rFonts w:asciiTheme="minorHAnsi" w:hAnsiTheme="minorHAnsi"/>
                <w:b/>
                <w:color w:val="3E4D7C"/>
              </w:rPr>
              <w:t>8.</w:t>
            </w:r>
          </w:p>
        </w:tc>
        <w:tc>
          <w:tcPr>
            <w:tcW w:w="3261" w:type="pct"/>
          </w:tcPr>
          <w:p w:rsidR="000B076E" w:rsidRPr="00E031E5" w:rsidRDefault="008D66AD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</w:pPr>
            <w:r w:rsidRPr="00E031E5"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>Accounts presented by A</w:t>
            </w:r>
            <w:r w:rsidR="00371495"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>ndré</w:t>
            </w:r>
            <w:r w:rsidR="00371495" w:rsidRPr="002759D1">
              <w:rPr>
                <w:rFonts w:ascii="Calibri" w:hAnsi="Calibr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D66AD" w:rsidRPr="00057484" w:rsidRDefault="008D66AD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6"/>
                <w:szCs w:val="6"/>
              </w:rPr>
            </w:pPr>
          </w:p>
          <w:p w:rsidR="008D66AD" w:rsidRPr="00ED5345" w:rsidRDefault="008D66AD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D5345">
              <w:rPr>
                <w:rFonts w:asciiTheme="minorHAnsi" w:hAnsiTheme="minorHAnsi" w:cs="Arial"/>
                <w:sz w:val="22"/>
                <w:szCs w:val="22"/>
              </w:rPr>
              <w:t xml:space="preserve">Financial report @ March 2019 =  35,690.26     </w:t>
            </w:r>
          </w:p>
          <w:p w:rsidR="008D66AD" w:rsidRPr="00ED5345" w:rsidRDefault="008D66AD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D5345">
              <w:rPr>
                <w:rFonts w:asciiTheme="minorHAnsi" w:hAnsiTheme="minorHAnsi" w:cs="Arial"/>
                <w:sz w:val="22"/>
                <w:szCs w:val="22"/>
              </w:rPr>
              <w:t>1643 members in 2018</w:t>
            </w:r>
          </w:p>
          <w:p w:rsidR="00ED5345" w:rsidRPr="00ED5345" w:rsidRDefault="008D66AD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D5345">
              <w:rPr>
                <w:rFonts w:asciiTheme="minorHAnsi" w:hAnsiTheme="minorHAnsi" w:cs="Arial"/>
                <w:sz w:val="22"/>
                <w:szCs w:val="22"/>
              </w:rPr>
              <w:t xml:space="preserve">1175 members @ march 2019  </w:t>
            </w:r>
          </w:p>
          <w:p w:rsidR="00ED5345" w:rsidRPr="00ED5345" w:rsidRDefault="00ED5345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D5345">
              <w:rPr>
                <w:rFonts w:asciiTheme="minorHAnsi" w:hAnsiTheme="minorHAnsi" w:cs="Arial"/>
                <w:sz w:val="22"/>
                <w:szCs w:val="22"/>
              </w:rPr>
              <w:t>Finance remain very healthy with a steady upward trend.</w:t>
            </w:r>
          </w:p>
          <w:p w:rsidR="000B076E" w:rsidRPr="00ED5345" w:rsidRDefault="00ED5345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D5345"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t>André</w:t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t xml:space="preserve"> has stepped down after twelve years of</w:t>
            </w:r>
            <w:r w:rsidR="00371495"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t xml:space="preserve"> diligent </w:t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t xml:space="preserve">nurturing </w:t>
            </w:r>
            <w:r w:rsidR="00371495"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t xml:space="preserve">and protection of EANN finances. We all appreciate his efforts, guidance and wisdom </w:t>
            </w:r>
            <w:r w:rsidR="00057484"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t>and wish him well in the future.</w:t>
            </w:r>
            <w:r w:rsidR="008D66AD" w:rsidRPr="00ED5345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</w:p>
          <w:p w:rsidR="000B076E" w:rsidRPr="00057484" w:rsidRDefault="000B076E" w:rsidP="00993A9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8"/>
                <w:szCs w:val="8"/>
              </w:rPr>
            </w:pPr>
          </w:p>
        </w:tc>
        <w:tc>
          <w:tcPr>
            <w:tcW w:w="839" w:type="pct"/>
          </w:tcPr>
          <w:p w:rsidR="000B076E" w:rsidRPr="00E031E5" w:rsidRDefault="000B076E" w:rsidP="00993A9A">
            <w:pPr>
              <w:rPr>
                <w:rFonts w:asciiTheme="minorHAnsi" w:hAnsiTheme="minorHAnsi"/>
              </w:rPr>
            </w:pPr>
          </w:p>
        </w:tc>
        <w:tc>
          <w:tcPr>
            <w:tcW w:w="604" w:type="pct"/>
          </w:tcPr>
          <w:p w:rsidR="000B076E" w:rsidRPr="00E031E5" w:rsidRDefault="000B076E" w:rsidP="00993A9A">
            <w:pPr>
              <w:rPr>
                <w:rFonts w:asciiTheme="minorHAnsi" w:hAnsiTheme="minorHAnsi"/>
              </w:rPr>
            </w:pPr>
          </w:p>
        </w:tc>
      </w:tr>
      <w:tr w:rsidR="00057484" w:rsidRPr="00E031E5" w:rsidTr="008F5A51">
        <w:tc>
          <w:tcPr>
            <w:tcW w:w="296" w:type="pct"/>
          </w:tcPr>
          <w:p w:rsidR="00057484" w:rsidRPr="00E031E5" w:rsidRDefault="00057484" w:rsidP="00057484">
            <w:pPr>
              <w:rPr>
                <w:rFonts w:asciiTheme="minorHAnsi" w:hAnsiTheme="minorHAnsi"/>
                <w:b/>
                <w:color w:val="3E4D7C"/>
              </w:rPr>
            </w:pPr>
          </w:p>
        </w:tc>
        <w:tc>
          <w:tcPr>
            <w:tcW w:w="3261" w:type="pct"/>
          </w:tcPr>
          <w:p w:rsidR="00057484" w:rsidRPr="00E031E5" w:rsidRDefault="00057484" w:rsidP="0005748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</w:pPr>
            <w:r w:rsidRPr="00E031E5"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>EANN congress 2023</w:t>
            </w:r>
          </w:p>
          <w:p w:rsidR="00057484" w:rsidRPr="00057484" w:rsidRDefault="00057484" w:rsidP="0005748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8"/>
                <w:szCs w:val="8"/>
              </w:rPr>
            </w:pPr>
          </w:p>
          <w:p w:rsidR="00057484" w:rsidRPr="00057484" w:rsidRDefault="00057484" w:rsidP="0005748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057484">
              <w:rPr>
                <w:rFonts w:asciiTheme="minorHAnsi" w:hAnsiTheme="minorHAnsi" w:cs="Arial"/>
                <w:sz w:val="22"/>
                <w:szCs w:val="22"/>
              </w:rPr>
              <w:t>Croatia, Iceland and Malta submitted proposals and presented to the board members for consideration.</w:t>
            </w:r>
          </w:p>
          <w:p w:rsidR="00057484" w:rsidRPr="00E031E5" w:rsidRDefault="00057484" w:rsidP="0005748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</w:pPr>
            <w:r w:rsidRPr="00057484">
              <w:rPr>
                <w:rFonts w:asciiTheme="minorHAnsi" w:hAnsiTheme="minorHAnsi" w:cs="Arial"/>
                <w:sz w:val="22"/>
                <w:szCs w:val="22"/>
              </w:rPr>
              <w:t>Congratulation to Jovanka and Marius for securing Malta.</w:t>
            </w:r>
          </w:p>
        </w:tc>
        <w:tc>
          <w:tcPr>
            <w:tcW w:w="839" w:type="pct"/>
          </w:tcPr>
          <w:p w:rsidR="00057484" w:rsidRPr="00E031E5" w:rsidRDefault="00057484" w:rsidP="00057484">
            <w:pPr>
              <w:rPr>
                <w:rFonts w:asciiTheme="minorHAnsi" w:hAnsiTheme="minorHAnsi"/>
              </w:rPr>
            </w:pPr>
          </w:p>
          <w:p w:rsidR="00057484" w:rsidRPr="00E031E5" w:rsidRDefault="00057484" w:rsidP="00057484">
            <w:pPr>
              <w:rPr>
                <w:rFonts w:asciiTheme="minorHAnsi" w:hAnsiTheme="minorHAnsi"/>
              </w:rPr>
            </w:pPr>
            <w:r w:rsidRPr="00E031E5">
              <w:rPr>
                <w:rFonts w:asciiTheme="minorHAnsi" w:hAnsiTheme="minorHAnsi"/>
              </w:rPr>
              <w:t>CW to send congress guidelines.</w:t>
            </w:r>
          </w:p>
        </w:tc>
        <w:tc>
          <w:tcPr>
            <w:tcW w:w="604" w:type="pct"/>
          </w:tcPr>
          <w:p w:rsidR="00057484" w:rsidRPr="00E031E5" w:rsidRDefault="00057484" w:rsidP="00057484">
            <w:pPr>
              <w:rPr>
                <w:rFonts w:asciiTheme="minorHAnsi" w:hAnsiTheme="minorHAnsi"/>
              </w:rPr>
            </w:pPr>
          </w:p>
        </w:tc>
      </w:tr>
      <w:tr w:rsidR="00057484" w:rsidRPr="00E031E5" w:rsidTr="008F5A51">
        <w:tc>
          <w:tcPr>
            <w:tcW w:w="296" w:type="pct"/>
          </w:tcPr>
          <w:p w:rsidR="00057484" w:rsidRPr="00E031E5" w:rsidRDefault="00057484" w:rsidP="00057484">
            <w:pPr>
              <w:rPr>
                <w:rFonts w:asciiTheme="minorHAnsi" w:hAnsiTheme="minorHAnsi"/>
                <w:b/>
                <w:color w:val="3E4D7C"/>
              </w:rPr>
            </w:pPr>
            <w:r w:rsidRPr="00E031E5">
              <w:rPr>
                <w:rFonts w:asciiTheme="minorHAnsi" w:hAnsiTheme="minorHAnsi"/>
                <w:b/>
                <w:color w:val="3E4D7C"/>
              </w:rPr>
              <w:t>9.</w:t>
            </w:r>
          </w:p>
        </w:tc>
        <w:tc>
          <w:tcPr>
            <w:tcW w:w="3261" w:type="pct"/>
          </w:tcPr>
          <w:p w:rsidR="00057484" w:rsidRPr="00E031E5" w:rsidRDefault="00057484" w:rsidP="0005748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</w:pPr>
            <w:r w:rsidRPr="00E031E5"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>ESNO</w:t>
            </w:r>
          </w:p>
          <w:p w:rsidR="00057484" w:rsidRPr="00D51414" w:rsidRDefault="00057484" w:rsidP="0005748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8"/>
                <w:szCs w:val="8"/>
              </w:rPr>
            </w:pPr>
          </w:p>
          <w:p w:rsidR="00057484" w:rsidRDefault="00057484" w:rsidP="0005748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D51414">
              <w:rPr>
                <w:rFonts w:asciiTheme="minorHAnsi" w:hAnsiTheme="minorHAnsi" w:cs="Arial"/>
                <w:sz w:val="22"/>
                <w:szCs w:val="22"/>
              </w:rPr>
              <w:t>Update from Hella who has been representing EANN at the meetings</w:t>
            </w:r>
            <w:r>
              <w:rPr>
                <w:rFonts w:asciiTheme="minorHAnsi" w:hAnsiTheme="minorHAnsi" w:cs="Arial"/>
                <w:sz w:val="22"/>
                <w:szCs w:val="22"/>
              </w:rPr>
              <w:t>:-</w:t>
            </w:r>
          </w:p>
          <w:p w:rsidR="00057484" w:rsidRDefault="00057484" w:rsidP="0005748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D51414">
              <w:rPr>
                <w:rFonts w:asciiTheme="minorHAnsi" w:hAnsiTheme="minorHAnsi" w:cs="Arial"/>
                <w:sz w:val="22"/>
                <w:szCs w:val="22"/>
              </w:rPr>
              <w:t>ESNO has been very active with a successful congress in February. The program was varied with session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D51414">
              <w:rPr>
                <w:rFonts w:asciiTheme="minorHAnsi" w:hAnsiTheme="minorHAnsi" w:cs="Arial"/>
                <w:sz w:val="22"/>
                <w:szCs w:val="22"/>
              </w:rPr>
              <w:t xml:space="preserve"> on</w:t>
            </w:r>
            <w:r>
              <w:rPr>
                <w:rFonts w:asciiTheme="minorHAnsi" w:hAnsiTheme="minorHAnsi" w:cs="Arial"/>
                <w:sz w:val="22"/>
                <w:szCs w:val="22"/>
              </w:rPr>
              <w:t>:-</w:t>
            </w:r>
          </w:p>
          <w:p w:rsidR="00057484" w:rsidRDefault="00057484" w:rsidP="00057484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51414">
              <w:rPr>
                <w:rFonts w:asciiTheme="minorHAnsi" w:hAnsiTheme="minorHAnsi" w:cs="Arial"/>
                <w:sz w:val="22"/>
                <w:szCs w:val="22"/>
              </w:rPr>
              <w:t>‘an i</w:t>
            </w:r>
            <w:r w:rsidRPr="00D51414">
              <w:rPr>
                <w:rFonts w:asciiTheme="minorHAnsi" w:hAnsiTheme="minorHAnsi"/>
                <w:sz w:val="22"/>
                <w:szCs w:val="22"/>
              </w:rPr>
              <w:t>ntroduction on mechanisms on European health policy</w:t>
            </w:r>
            <w:r w:rsidRPr="00D51414">
              <w:rPr>
                <w:rFonts w:asciiTheme="minorHAnsi" w:hAnsiTheme="minorHAnsi"/>
                <w:sz w:val="22"/>
                <w:szCs w:val="22"/>
              </w:rPr>
              <w:t>’</w:t>
            </w:r>
          </w:p>
          <w:p w:rsidR="00057484" w:rsidRPr="00546241" w:rsidRDefault="00057484" w:rsidP="00057484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46241">
              <w:rPr>
                <w:rFonts w:asciiTheme="minorHAnsi" w:hAnsiTheme="minorHAnsi"/>
                <w:sz w:val="22"/>
                <w:szCs w:val="22"/>
              </w:rPr>
              <w:t xml:space="preserve">Launch of a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546241">
              <w:rPr>
                <w:rFonts w:asciiTheme="minorHAnsi" w:hAnsiTheme="minorHAnsi"/>
                <w:bCs/>
                <w:sz w:val="22"/>
                <w:szCs w:val="22"/>
              </w:rPr>
              <w:t xml:space="preserve">urvey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to</w:t>
            </w:r>
            <w:r w:rsidRPr="00546241">
              <w:rPr>
                <w:rFonts w:asciiTheme="minorHAnsi" w:hAnsiTheme="minorHAnsi"/>
                <w:bCs/>
                <w:sz w:val="22"/>
                <w:szCs w:val="22"/>
              </w:rPr>
              <w:t xml:space="preserve"> map the Specialist Nurses in Europe</w:t>
            </w:r>
          </w:p>
          <w:p w:rsidR="00057484" w:rsidRDefault="00057484" w:rsidP="00057484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546241">
              <w:rPr>
                <w:rFonts w:asciiTheme="minorHAnsi" w:hAnsiTheme="minorHAnsi"/>
                <w:sz w:val="22"/>
                <w:szCs w:val="22"/>
              </w:rPr>
              <w:t>Springer publications</w:t>
            </w:r>
            <w:r w:rsidRPr="005462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6241">
              <w:rPr>
                <w:rFonts w:asciiTheme="minorHAnsi" w:hAnsiTheme="minorHAnsi"/>
                <w:sz w:val="22"/>
                <w:szCs w:val="22"/>
              </w:rPr>
              <w:t>will be published this year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‘</w:t>
            </w:r>
            <w:r w:rsidRPr="00546241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546241">
              <w:rPr>
                <w:rFonts w:asciiTheme="minorHAnsi" w:hAnsiTheme="minorHAnsi"/>
                <w:sz w:val="22"/>
                <w:szCs w:val="22"/>
              </w:rPr>
              <w:t>Principles</w:t>
            </w:r>
            <w:r w:rsidRPr="00546241">
              <w:rPr>
                <w:rFonts w:asciiTheme="minorHAnsi" w:hAnsiTheme="minorHAnsi"/>
                <w:sz w:val="22"/>
                <w:szCs w:val="22"/>
              </w:rPr>
              <w:t xml:space="preserve"> of Nurses and Oncology</w:t>
            </w:r>
            <w:r>
              <w:rPr>
                <w:rFonts w:asciiTheme="minorHAnsi" w:hAnsiTheme="minorHAnsi"/>
                <w:sz w:val="22"/>
                <w:szCs w:val="22"/>
              </w:rPr>
              <w:t>’</w:t>
            </w:r>
          </w:p>
          <w:p w:rsidR="00057484" w:rsidRPr="00546241" w:rsidRDefault="00057484" w:rsidP="00057484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0563C1"/>
                <w:u w:val="single" w:color="0563C1"/>
              </w:rPr>
            </w:pPr>
            <w:r>
              <w:rPr>
                <w:rFonts w:ascii="Calibri" w:eastAsia="Calibri" w:hAnsi="Calibri" w:cs="Calibri"/>
              </w:rPr>
              <w:t xml:space="preserve">ESNO is </w:t>
            </w:r>
            <w:r>
              <w:rPr>
                <w:rFonts w:ascii="Calibri" w:eastAsia="Calibri" w:hAnsi="Calibri" w:cs="Calibri"/>
              </w:rPr>
              <w:t xml:space="preserve">part of the coalition </w:t>
            </w:r>
            <w:r w:rsidRPr="00D51414">
              <w:rPr>
                <w:rFonts w:asciiTheme="minorHAnsi" w:eastAsia="Calibri" w:hAnsiTheme="minorHAnsi" w:cs="Calibri"/>
                <w:sz w:val="22"/>
                <w:szCs w:val="22"/>
              </w:rPr>
              <w:t>on vaccination emphasi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sing</w:t>
            </w:r>
            <w:r w:rsidRPr="00D51414">
              <w:rPr>
                <w:rFonts w:asciiTheme="minorHAnsi" w:eastAsia="Calibri" w:hAnsiTheme="minorHAnsi" w:cs="Calibri"/>
                <w:sz w:val="22"/>
                <w:szCs w:val="22"/>
              </w:rPr>
              <w:t xml:space="preserve"> on the role</w:t>
            </w:r>
            <w:r>
              <w:rPr>
                <w:rFonts w:ascii="Calibri" w:eastAsia="Calibri" w:hAnsi="Calibri" w:cs="Calibri"/>
              </w:rPr>
              <w:t xml:space="preserve"> of Health Care Professionals </w:t>
            </w:r>
            <w:r>
              <w:rPr>
                <w:rFonts w:ascii="Calibri" w:eastAsia="Calibri" w:hAnsi="Calibri" w:cs="Calibri"/>
              </w:rPr>
              <w:t xml:space="preserve">including </w:t>
            </w:r>
            <w:r>
              <w:rPr>
                <w:rFonts w:ascii="Calibri" w:eastAsia="Calibri" w:hAnsi="Calibri" w:cs="Calibri"/>
              </w:rPr>
              <w:t>section D3 of</w:t>
            </w:r>
            <w:r>
              <w:rPr>
                <w:rFonts w:ascii="Calibri" w:eastAsia="Calibri" w:hAnsi="Calibri" w:cs="Calibri"/>
              </w:rPr>
              <w:t xml:space="preserve"> DG Sante and officers of ECDC. ESNO is currently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46241">
              <w:rPr>
                <w:rFonts w:ascii="Calibri" w:eastAsia="Calibri" w:hAnsi="Calibri" w:cs="Calibri"/>
              </w:rPr>
              <w:t>Imp</w:t>
            </w:r>
            <w:r>
              <w:rPr>
                <w:rFonts w:ascii="Calibri" w:eastAsia="Calibri" w:hAnsi="Calibri" w:cs="Calibri"/>
              </w:rPr>
              <w:t>lement</w:t>
            </w:r>
            <w:r w:rsidRPr="00546241"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</w:rPr>
              <w:t xml:space="preserve">ing </w:t>
            </w:r>
            <w:r w:rsidRPr="00546241">
              <w:rPr>
                <w:rFonts w:ascii="Calibri" w:eastAsia="Calibri" w:hAnsi="Calibri" w:cs="Calibri"/>
              </w:rPr>
              <w:t>th</w:t>
            </w:r>
            <w:r w:rsidRPr="00546241">
              <w:rPr>
                <w:rFonts w:ascii="Calibri" w:eastAsia="Calibri" w:hAnsi="Calibri" w:cs="Calibri"/>
              </w:rPr>
              <w:t xml:space="preserve">e </w:t>
            </w:r>
            <w:hyperlink r:id="rId9">
              <w:r w:rsidRPr="00546241">
                <w:rPr>
                  <w:rFonts w:ascii="Calibri" w:eastAsia="Calibri" w:hAnsi="Calibri" w:cs="Calibri"/>
                  <w:color w:val="0563C1"/>
                  <w:u w:val="single" w:color="0563C1"/>
                </w:rPr>
                <w:t>Vaccine Europe Manifesto</w:t>
              </w:r>
            </w:hyperlink>
            <w:r w:rsidRPr="00546241">
              <w:rPr>
                <w:color w:val="0563C1"/>
                <w:u w:val="single" w:color="0563C1"/>
              </w:rPr>
              <w:t xml:space="preserve"> (</w:t>
            </w:r>
            <w:r w:rsidRPr="00546241">
              <w:rPr>
                <w:rFonts w:asciiTheme="minorHAnsi" w:eastAsia="Segoe UI" w:hAnsiTheme="minorHAnsi" w:cs="Segoe UI"/>
                <w:color w:val="0563C1"/>
                <w:sz w:val="22"/>
                <w:szCs w:val="22"/>
                <w:u w:val="single" w:color="0563C1"/>
              </w:rPr>
              <w:t>Council Recommendation of 7 December 2018 on strengthened cooperation against vaccinepreventable diseases</w:t>
            </w:r>
            <w:r w:rsidRPr="00546241">
              <w:rPr>
                <w:rFonts w:asciiTheme="minorHAnsi" w:eastAsia="Segoe UI" w:hAnsiTheme="minorHAnsi" w:cs="Segoe UI"/>
                <w:color w:val="444444"/>
                <w:sz w:val="22"/>
                <w:szCs w:val="22"/>
              </w:rPr>
              <w:t xml:space="preserve"> ( </w:t>
            </w:r>
            <w:r w:rsidRPr="00546241">
              <w:rPr>
                <w:rFonts w:asciiTheme="minorHAnsi" w:eastAsia="Calibri" w:hAnsiTheme="minorHAnsi" w:cs="Calibri"/>
                <w:i/>
                <w:sz w:val="22"/>
                <w:szCs w:val="22"/>
              </w:rPr>
              <w:t>18. Convene a Coalition for Vaccination to bring together European associations of healthcare workers as well as relevant students' associations in the field, to</w:t>
            </w:r>
            <w:r w:rsidRPr="00546241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546241">
              <w:rPr>
                <w:rFonts w:asciiTheme="minorHAnsi" w:eastAsia="Calibri" w:hAnsiTheme="minorHAnsi" w:cs="Calibri"/>
                <w:i/>
                <w:sz w:val="22"/>
                <w:szCs w:val="22"/>
              </w:rPr>
              <w:t>commit to delivering accurate information to the public, combating myths and exchanging best practice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)</w:t>
            </w:r>
          </w:p>
          <w:p w:rsidR="00057484" w:rsidRPr="00ED5345" w:rsidRDefault="00057484" w:rsidP="00057484">
            <w:pPr>
              <w:pStyle w:val="ListParagraph"/>
              <w:numPr>
                <w:ilvl w:val="0"/>
                <w:numId w:val="22"/>
              </w:numPr>
              <w:spacing w:after="5" w:line="249" w:lineRule="auto"/>
            </w:pPr>
            <w:r>
              <w:rPr>
                <w:rFonts w:ascii="Calibri" w:eastAsia="Calibri" w:hAnsi="Calibri" w:cs="Calibri"/>
              </w:rPr>
              <w:t xml:space="preserve">ESNO are planning activities around </w:t>
            </w:r>
            <w:r w:rsidRPr="00546241">
              <w:rPr>
                <w:rFonts w:ascii="Calibri" w:eastAsia="Calibri" w:hAnsi="Calibri" w:cs="Calibri"/>
              </w:rPr>
              <w:t>the Year of the Nurse</w:t>
            </w:r>
            <w:r>
              <w:rPr>
                <w:rFonts w:ascii="Calibri" w:eastAsia="Calibri" w:hAnsi="Calibri" w:cs="Calibri"/>
              </w:rPr>
              <w:t xml:space="preserve"> 2020. </w:t>
            </w:r>
            <w:r w:rsidRPr="00546241"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</w:rPr>
              <w:t xml:space="preserve"> are issuing a press release on their website  </w:t>
            </w:r>
            <w:hyperlink r:id="rId10">
              <w:r w:rsidRPr="00546241">
                <w:rPr>
                  <w:rFonts w:ascii="Calibri" w:eastAsia="Calibri" w:hAnsi="Calibri" w:cs="Calibri"/>
                  <w:color w:val="0563C1"/>
                  <w:u w:val="single" w:color="0563C1"/>
                </w:rPr>
                <w:t>ICN press release</w:t>
              </w:r>
            </w:hyperlink>
            <w:r w:rsidRPr="00546241">
              <w:rPr>
                <w:rFonts w:ascii="Calibri" w:eastAsia="Calibri" w:hAnsi="Calibri" w:cs="Calibri"/>
              </w:rPr>
              <w:t xml:space="preserve"> and </w:t>
            </w:r>
            <w:r>
              <w:rPr>
                <w:rFonts w:ascii="Calibri" w:eastAsia="Calibri" w:hAnsi="Calibri" w:cs="Calibri"/>
              </w:rPr>
              <w:t>it can be f</w:t>
            </w:r>
            <w:r w:rsidRPr="00546241">
              <w:rPr>
                <w:rFonts w:ascii="Calibri" w:eastAsia="Calibri" w:hAnsi="Calibri" w:cs="Calibri"/>
              </w:rPr>
              <w:t>ollow</w:t>
            </w:r>
            <w:r>
              <w:rPr>
                <w:rFonts w:ascii="Calibri" w:eastAsia="Calibri" w:hAnsi="Calibri" w:cs="Calibri"/>
              </w:rPr>
              <w:t>ed on</w:t>
            </w:r>
            <w:r w:rsidRPr="00546241">
              <w:rPr>
                <w:rFonts w:ascii="Calibri" w:eastAsia="Calibri" w:hAnsi="Calibri" w:cs="Calibri"/>
              </w:rPr>
              <w:t xml:space="preserve"> twitter #nurse2020. </w:t>
            </w:r>
          </w:p>
          <w:p w:rsidR="00057484" w:rsidRPr="00057484" w:rsidRDefault="00057484" w:rsidP="0005748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8"/>
                <w:szCs w:val="8"/>
              </w:rPr>
            </w:pPr>
          </w:p>
        </w:tc>
        <w:tc>
          <w:tcPr>
            <w:tcW w:w="839" w:type="pct"/>
          </w:tcPr>
          <w:p w:rsidR="00057484" w:rsidRDefault="00057484" w:rsidP="00057484">
            <w:pPr>
              <w:rPr>
                <w:rFonts w:asciiTheme="minorHAnsi" w:hAnsiTheme="minorHAnsi"/>
              </w:rPr>
            </w:pPr>
          </w:p>
          <w:p w:rsidR="00057484" w:rsidRDefault="00057484" w:rsidP="00057484">
            <w:pPr>
              <w:rPr>
                <w:rFonts w:asciiTheme="minorHAnsi" w:hAnsiTheme="minorHAnsi"/>
              </w:rPr>
            </w:pPr>
          </w:p>
          <w:p w:rsidR="00057484" w:rsidRDefault="00057484" w:rsidP="00057484">
            <w:pPr>
              <w:rPr>
                <w:rFonts w:asciiTheme="minorHAnsi" w:hAnsiTheme="minorHAnsi"/>
              </w:rPr>
            </w:pPr>
          </w:p>
          <w:p w:rsidR="00057484" w:rsidRDefault="00057484" w:rsidP="00057484">
            <w:pPr>
              <w:rPr>
                <w:rFonts w:asciiTheme="minorHAnsi" w:hAnsiTheme="minorHAnsi"/>
              </w:rPr>
            </w:pPr>
          </w:p>
          <w:p w:rsidR="00057484" w:rsidRPr="00E031E5" w:rsidRDefault="00057484" w:rsidP="00057484">
            <w:pPr>
              <w:rPr>
                <w:rFonts w:asciiTheme="minorHAnsi" w:hAnsiTheme="minorHAnsi"/>
              </w:rPr>
            </w:pPr>
            <w:r w:rsidRPr="00E031E5">
              <w:rPr>
                <w:rFonts w:asciiTheme="minorHAnsi" w:hAnsiTheme="minorHAnsi"/>
              </w:rPr>
              <w:t>Continue to support for another year.</w:t>
            </w:r>
          </w:p>
          <w:p w:rsidR="00057484" w:rsidRPr="00E031E5" w:rsidRDefault="00057484" w:rsidP="00057484">
            <w:pPr>
              <w:rPr>
                <w:rFonts w:asciiTheme="minorHAnsi" w:hAnsiTheme="minorHAnsi"/>
              </w:rPr>
            </w:pPr>
            <w:r w:rsidRPr="00E031E5">
              <w:rPr>
                <w:rFonts w:asciiTheme="minorHAnsi" w:hAnsiTheme="minorHAnsi"/>
              </w:rPr>
              <w:t>Try</w:t>
            </w:r>
            <w:r>
              <w:rPr>
                <w:rFonts w:asciiTheme="minorHAnsi" w:hAnsiTheme="minorHAnsi"/>
              </w:rPr>
              <w:t xml:space="preserve"> and advertise activities on FB</w:t>
            </w:r>
            <w:r w:rsidRPr="00E031E5">
              <w:rPr>
                <w:rFonts w:asciiTheme="minorHAnsi" w:hAnsiTheme="minorHAnsi"/>
              </w:rPr>
              <w:t>.</w:t>
            </w:r>
          </w:p>
        </w:tc>
        <w:tc>
          <w:tcPr>
            <w:tcW w:w="604" w:type="pct"/>
          </w:tcPr>
          <w:p w:rsidR="00057484" w:rsidRPr="00E031E5" w:rsidRDefault="00057484" w:rsidP="00057484">
            <w:pPr>
              <w:rPr>
                <w:rFonts w:asciiTheme="minorHAnsi" w:hAnsiTheme="minorHAnsi"/>
              </w:rPr>
            </w:pPr>
          </w:p>
        </w:tc>
      </w:tr>
      <w:tr w:rsidR="00057484" w:rsidRPr="00E031E5" w:rsidTr="008F5A51">
        <w:tc>
          <w:tcPr>
            <w:tcW w:w="296" w:type="pct"/>
          </w:tcPr>
          <w:p w:rsidR="00057484" w:rsidRPr="00E031E5" w:rsidRDefault="00057484" w:rsidP="00057484">
            <w:pPr>
              <w:rPr>
                <w:rFonts w:asciiTheme="minorHAnsi" w:hAnsiTheme="minorHAnsi"/>
                <w:b/>
                <w:color w:val="3E4D7C"/>
              </w:rPr>
            </w:pPr>
            <w:r w:rsidRPr="00E031E5">
              <w:rPr>
                <w:rFonts w:asciiTheme="minorHAnsi" w:hAnsiTheme="minorHAnsi"/>
                <w:b/>
                <w:color w:val="3E4D7C"/>
              </w:rPr>
              <w:t>10.</w:t>
            </w:r>
          </w:p>
        </w:tc>
        <w:tc>
          <w:tcPr>
            <w:tcW w:w="3261" w:type="pct"/>
          </w:tcPr>
          <w:p w:rsidR="00057484" w:rsidRPr="00057484" w:rsidRDefault="00057484" w:rsidP="0005748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031E5"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>Working groups</w:t>
            </w:r>
            <w:r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  <w:t xml:space="preserve">    </w:t>
            </w:r>
            <w:r w:rsidRPr="00057484">
              <w:rPr>
                <w:rFonts w:asciiTheme="minorHAnsi" w:hAnsiTheme="minorHAnsi" w:cs="Arial"/>
                <w:sz w:val="22"/>
                <w:szCs w:val="22"/>
              </w:rPr>
              <w:t>(Feedback limited due to time constraints)</w:t>
            </w:r>
          </w:p>
          <w:p w:rsidR="00057484" w:rsidRPr="00057484" w:rsidRDefault="00057484" w:rsidP="0005748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8"/>
                <w:szCs w:val="8"/>
              </w:rPr>
            </w:pPr>
          </w:p>
          <w:p w:rsidR="00057484" w:rsidRPr="00E031E5" w:rsidRDefault="00057484" w:rsidP="0005748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031E5">
              <w:rPr>
                <w:rFonts w:asciiTheme="minorHAnsi" w:hAnsiTheme="minorHAnsi" w:cs="Arial"/>
                <w:sz w:val="22"/>
                <w:szCs w:val="22"/>
              </w:rPr>
              <w:t xml:space="preserve">Going forward it is important to focus on one aspect of practice and maybe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we have </w:t>
            </w:r>
            <w:r w:rsidRPr="00E031E5">
              <w:rPr>
                <w:rFonts w:asciiTheme="minorHAnsi" w:hAnsiTheme="minorHAnsi" w:cs="Arial"/>
                <w:sz w:val="22"/>
                <w:szCs w:val="22"/>
              </w:rPr>
              <w:t>been too ambitious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 our initial discussion</w:t>
            </w:r>
            <w:r w:rsidRPr="00E031E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57484" w:rsidRPr="00E031E5" w:rsidRDefault="00057484" w:rsidP="0005748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031E5">
              <w:rPr>
                <w:rFonts w:asciiTheme="minorHAnsi" w:hAnsiTheme="minorHAnsi" w:cs="Arial"/>
                <w:sz w:val="22"/>
                <w:szCs w:val="22"/>
              </w:rPr>
              <w:t>We need to present progress reports at the 2 monthly Skype meetings.</w:t>
            </w:r>
          </w:p>
          <w:p w:rsidR="00057484" w:rsidRPr="00E031E5" w:rsidRDefault="00057484" w:rsidP="0005748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22"/>
                <w:szCs w:val="22"/>
              </w:rPr>
            </w:pPr>
            <w:r w:rsidRPr="00E031E5">
              <w:rPr>
                <w:rFonts w:asciiTheme="minorHAnsi" w:hAnsiTheme="minorHAnsi" w:cs="Arial"/>
                <w:sz w:val="22"/>
                <w:szCs w:val="22"/>
              </w:rPr>
              <w:t>It may be more helpful to appoint co-chairs who could bring in fresh thinking?</w:t>
            </w:r>
          </w:p>
          <w:p w:rsidR="00057484" w:rsidRPr="00057484" w:rsidRDefault="00057484" w:rsidP="0005748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3E4D7C"/>
                <w:sz w:val="8"/>
                <w:szCs w:val="8"/>
              </w:rPr>
            </w:pPr>
          </w:p>
        </w:tc>
        <w:tc>
          <w:tcPr>
            <w:tcW w:w="839" w:type="pct"/>
          </w:tcPr>
          <w:p w:rsidR="00057484" w:rsidRPr="00E031E5" w:rsidRDefault="00057484" w:rsidP="00057484">
            <w:pPr>
              <w:rPr>
                <w:rFonts w:asciiTheme="minorHAnsi" w:hAnsiTheme="minorHAnsi"/>
              </w:rPr>
            </w:pPr>
          </w:p>
        </w:tc>
        <w:tc>
          <w:tcPr>
            <w:tcW w:w="604" w:type="pct"/>
          </w:tcPr>
          <w:p w:rsidR="00057484" w:rsidRPr="00E031E5" w:rsidRDefault="00057484" w:rsidP="00057484">
            <w:pPr>
              <w:rPr>
                <w:rFonts w:asciiTheme="minorHAnsi" w:hAnsiTheme="minorHAnsi"/>
              </w:rPr>
            </w:pPr>
          </w:p>
        </w:tc>
      </w:tr>
      <w:tr w:rsidR="00057484" w:rsidRPr="00E031E5" w:rsidTr="008F5A51">
        <w:tc>
          <w:tcPr>
            <w:tcW w:w="296" w:type="pct"/>
          </w:tcPr>
          <w:p w:rsidR="00057484" w:rsidRPr="00E031E5" w:rsidRDefault="00057484" w:rsidP="00057484">
            <w:pPr>
              <w:rPr>
                <w:rFonts w:asciiTheme="minorHAnsi" w:hAnsiTheme="minorHAnsi"/>
                <w:b/>
                <w:color w:val="3E4D7C"/>
              </w:rPr>
            </w:pPr>
            <w:r w:rsidRPr="00E031E5">
              <w:rPr>
                <w:rFonts w:asciiTheme="minorHAnsi" w:hAnsiTheme="minorHAnsi"/>
                <w:b/>
                <w:color w:val="3E4D7C"/>
              </w:rPr>
              <w:t>11.</w:t>
            </w:r>
          </w:p>
        </w:tc>
        <w:tc>
          <w:tcPr>
            <w:tcW w:w="4704" w:type="pct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7"/>
              <w:gridCol w:w="3499"/>
              <w:gridCol w:w="3496"/>
              <w:gridCol w:w="3500"/>
            </w:tblGrid>
            <w:tr w:rsidR="00057484" w:rsidRPr="00E031E5" w:rsidTr="005F653E">
              <w:tc>
                <w:tcPr>
                  <w:tcW w:w="3525" w:type="dxa"/>
                </w:tcPr>
                <w:p w:rsidR="00057484" w:rsidRPr="00E031E5" w:rsidRDefault="00057484" w:rsidP="0005748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="Arial"/>
                      <w:b/>
                      <w:color w:val="3E4D7C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b/>
                      <w:color w:val="3E4D7C"/>
                      <w:sz w:val="22"/>
                      <w:szCs w:val="22"/>
                    </w:rPr>
                    <w:t>Marketing</w:t>
                  </w:r>
                </w:p>
              </w:tc>
              <w:tc>
                <w:tcPr>
                  <w:tcW w:w="3525" w:type="dxa"/>
                </w:tcPr>
                <w:p w:rsidR="00057484" w:rsidRPr="00E031E5" w:rsidRDefault="00057484" w:rsidP="0005748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="Arial"/>
                      <w:b/>
                      <w:color w:val="3E4D7C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b/>
                      <w:color w:val="3E4D7C"/>
                      <w:sz w:val="22"/>
                      <w:szCs w:val="22"/>
                    </w:rPr>
                    <w:t>Education</w:t>
                  </w:r>
                </w:p>
              </w:tc>
              <w:tc>
                <w:tcPr>
                  <w:tcW w:w="3525" w:type="dxa"/>
                </w:tcPr>
                <w:p w:rsidR="00057484" w:rsidRPr="00E031E5" w:rsidRDefault="00057484" w:rsidP="0005748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="Arial"/>
                      <w:b/>
                      <w:color w:val="3E4D7C"/>
                      <w:sz w:val="22"/>
                      <w:szCs w:val="22"/>
                    </w:rPr>
                  </w:pPr>
                  <w:r w:rsidRPr="00E031E5">
                    <w:rPr>
                      <w:rFonts w:asciiTheme="minorHAnsi" w:hAnsiTheme="minorHAnsi" w:cs="Arial"/>
                      <w:b/>
                      <w:color w:val="3E4D7C"/>
                      <w:sz w:val="22"/>
                      <w:szCs w:val="22"/>
                    </w:rPr>
                    <w:t>Research</w:t>
                  </w:r>
                </w:p>
              </w:tc>
              <w:tc>
                <w:tcPr>
                  <w:tcW w:w="3525" w:type="dxa"/>
                </w:tcPr>
                <w:p w:rsidR="00057484" w:rsidRPr="00E031E5" w:rsidRDefault="00057484" w:rsidP="0005748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="Arial"/>
                      <w:b/>
                      <w:color w:val="3E4D7C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color w:val="3E4D7C"/>
                      <w:sz w:val="22"/>
                      <w:szCs w:val="22"/>
                    </w:rPr>
                    <w:t>C</w:t>
                  </w:r>
                  <w:r w:rsidRPr="00E031E5">
                    <w:rPr>
                      <w:rFonts w:asciiTheme="minorHAnsi" w:hAnsiTheme="minorHAnsi" w:cs="Arial"/>
                      <w:b/>
                      <w:color w:val="3E4D7C"/>
                      <w:sz w:val="22"/>
                      <w:szCs w:val="22"/>
                    </w:rPr>
                    <w:t>linical</w:t>
                  </w:r>
                </w:p>
              </w:tc>
            </w:tr>
            <w:tr w:rsidR="00057484" w:rsidRPr="00E031E5" w:rsidTr="005F653E">
              <w:tc>
                <w:tcPr>
                  <w:tcW w:w="3525" w:type="dxa"/>
                </w:tcPr>
                <w:p w:rsidR="000B40AD" w:rsidRPr="002F38F0" w:rsidRDefault="00057484" w:rsidP="000B40AD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F38F0">
                    <w:rPr>
                      <w:rFonts w:asciiTheme="minorHAnsi" w:hAnsiTheme="minorHAnsi" w:cs="Arial"/>
                      <w:sz w:val="22"/>
                      <w:szCs w:val="22"/>
                    </w:rPr>
                    <w:t>Nilsa</w:t>
                  </w:r>
                  <w:r w:rsidR="000B40AD" w:rsidRPr="002F38F0">
                    <w:rPr>
                      <w:rFonts w:asciiTheme="minorHAnsi" w:hAnsiTheme="minorHAnsi"/>
                      <w:sz w:val="22"/>
                      <w:szCs w:val="22"/>
                    </w:rPr>
                    <w:t xml:space="preserve"> Fisher</w:t>
                  </w:r>
                </w:p>
                <w:p w:rsidR="000B40AD" w:rsidRPr="002F38F0" w:rsidRDefault="000B40AD" w:rsidP="000B40AD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F38F0">
                    <w:rPr>
                      <w:rFonts w:asciiTheme="minorHAnsi" w:hAnsiTheme="minorHAnsi"/>
                      <w:sz w:val="22"/>
                      <w:szCs w:val="22"/>
                    </w:rPr>
                    <w:t>Ole Abildgaard</w:t>
                  </w:r>
                </w:p>
                <w:p w:rsidR="000B40AD" w:rsidRPr="002F38F0" w:rsidRDefault="000B40AD" w:rsidP="000B40AD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F38F0">
                    <w:rPr>
                      <w:rFonts w:asciiTheme="minorHAnsi" w:hAnsiTheme="minorHAnsi"/>
                      <w:sz w:val="22"/>
                      <w:szCs w:val="22"/>
                    </w:rPr>
                    <w:t>Andre Houtman</w:t>
                  </w:r>
                </w:p>
                <w:p w:rsidR="000B40AD" w:rsidRPr="002F38F0" w:rsidRDefault="000B40AD" w:rsidP="000B40AD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F38F0">
                    <w:rPr>
                      <w:rFonts w:asciiTheme="minorHAnsi" w:hAnsiTheme="minorHAnsi"/>
                      <w:sz w:val="22"/>
                      <w:szCs w:val="22"/>
                    </w:rPr>
                    <w:t xml:space="preserve">Hella Tulp, </w:t>
                  </w:r>
                </w:p>
                <w:p w:rsidR="00057484" w:rsidRPr="002F38F0" w:rsidRDefault="000B40AD" w:rsidP="000B40AD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F38F0">
                    <w:rPr>
                      <w:rFonts w:asciiTheme="minorHAnsi" w:hAnsiTheme="minorHAnsi"/>
                      <w:sz w:val="22"/>
                      <w:szCs w:val="22"/>
                    </w:rPr>
                    <w:t xml:space="preserve">Lenka Kopacevic </w:t>
                  </w:r>
                </w:p>
              </w:tc>
              <w:tc>
                <w:tcPr>
                  <w:tcW w:w="3525" w:type="dxa"/>
                </w:tcPr>
                <w:p w:rsidR="002F38F0" w:rsidRPr="002F38F0" w:rsidRDefault="002F38F0" w:rsidP="000B40AD">
                  <w:pPr>
                    <w:rPr>
                      <w:rFonts w:asciiTheme="minorHAnsi" w:hAnsiTheme="minorHAnsi"/>
                    </w:rPr>
                  </w:pPr>
                  <w:r w:rsidRPr="002F38F0">
                    <w:rPr>
                      <w:rFonts w:asciiTheme="minorHAnsi" w:hAnsiTheme="minorHAnsi"/>
                    </w:rPr>
                    <w:t>Jovanca Buhagiar</w:t>
                  </w:r>
                  <w:r w:rsidRPr="002F38F0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2F38F0" w:rsidRPr="002F38F0" w:rsidRDefault="002F38F0" w:rsidP="002F38F0">
                  <w:pPr>
                    <w:rPr>
                      <w:rFonts w:asciiTheme="minorHAnsi" w:hAnsiTheme="minorHAnsi"/>
                    </w:rPr>
                  </w:pPr>
                  <w:r w:rsidRPr="002F38F0">
                    <w:rPr>
                      <w:rFonts w:asciiTheme="minorHAnsi" w:hAnsiTheme="minorHAnsi"/>
                    </w:rPr>
                    <w:t>Neal Cook</w:t>
                  </w:r>
                </w:p>
                <w:p w:rsidR="002F38F0" w:rsidRPr="002F38F0" w:rsidRDefault="000B40AD" w:rsidP="000B40AD">
                  <w:pPr>
                    <w:rPr>
                      <w:rFonts w:asciiTheme="minorHAnsi" w:hAnsiTheme="minorHAnsi"/>
                    </w:rPr>
                  </w:pPr>
                  <w:r w:rsidRPr="002F38F0">
                    <w:rPr>
                      <w:rFonts w:asciiTheme="minorHAnsi" w:hAnsiTheme="minorHAnsi"/>
                    </w:rPr>
                    <w:t xml:space="preserve">Claire Lynch </w:t>
                  </w:r>
                </w:p>
                <w:p w:rsidR="002F38F0" w:rsidRPr="002F38F0" w:rsidRDefault="000B40AD" w:rsidP="000B40AD">
                  <w:pPr>
                    <w:rPr>
                      <w:rFonts w:asciiTheme="minorHAnsi" w:hAnsiTheme="minorHAnsi"/>
                    </w:rPr>
                  </w:pPr>
                  <w:r w:rsidRPr="002F38F0">
                    <w:rPr>
                      <w:rFonts w:asciiTheme="minorHAnsi" w:hAnsiTheme="minorHAnsi"/>
                    </w:rPr>
                    <w:t xml:space="preserve">Mario Sammut </w:t>
                  </w:r>
                </w:p>
                <w:p w:rsidR="002F38F0" w:rsidRPr="002F38F0" w:rsidRDefault="000B40AD" w:rsidP="000B40AD">
                  <w:pPr>
                    <w:rPr>
                      <w:rFonts w:asciiTheme="minorHAnsi" w:hAnsiTheme="minorHAnsi"/>
                    </w:rPr>
                  </w:pPr>
                  <w:r w:rsidRPr="002F38F0">
                    <w:rPr>
                      <w:rFonts w:asciiTheme="minorHAnsi" w:hAnsiTheme="minorHAnsi"/>
                    </w:rPr>
                    <w:t xml:space="preserve">Helen Meagre </w:t>
                  </w:r>
                </w:p>
                <w:p w:rsidR="002F38F0" w:rsidRPr="002F38F0" w:rsidRDefault="000B40AD" w:rsidP="000B40AD">
                  <w:pPr>
                    <w:rPr>
                      <w:rFonts w:asciiTheme="minorHAnsi" w:hAnsiTheme="minorHAnsi"/>
                    </w:rPr>
                  </w:pPr>
                  <w:r w:rsidRPr="002F38F0">
                    <w:rPr>
                      <w:rFonts w:asciiTheme="minorHAnsi" w:hAnsiTheme="minorHAnsi"/>
                    </w:rPr>
                    <w:t xml:space="preserve">Guy Aerts. </w:t>
                  </w:r>
                </w:p>
                <w:p w:rsidR="00057484" w:rsidRPr="002F38F0" w:rsidRDefault="000B40AD" w:rsidP="002F38F0">
                  <w:pPr>
                    <w:rPr>
                      <w:rFonts w:asciiTheme="minorHAnsi" w:hAnsiTheme="minorHAnsi"/>
                      <w:lang w:val="en-US"/>
                    </w:rPr>
                  </w:pPr>
                  <w:r w:rsidRPr="002F38F0">
                    <w:rPr>
                      <w:rFonts w:asciiTheme="minorHAnsi" w:hAnsiTheme="minorHAnsi"/>
                      <w:lang w:val="en-US"/>
                    </w:rPr>
                    <w:t>Christiansen</w:t>
                  </w:r>
                  <w:r w:rsidR="002F38F0" w:rsidRPr="002F38F0">
                    <w:rPr>
                      <w:rFonts w:asciiTheme="minorHAnsi" w:hAnsiTheme="minorHAnsi"/>
                      <w:lang w:val="en-US"/>
                    </w:rPr>
                    <w:t xml:space="preserve"> klomfar</w:t>
                  </w:r>
                </w:p>
                <w:p w:rsidR="002F38F0" w:rsidRPr="002F38F0" w:rsidRDefault="002F38F0" w:rsidP="002F38F0">
                  <w:pPr>
                    <w:rPr>
                      <w:rFonts w:asciiTheme="minorHAnsi" w:hAnsi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3525" w:type="dxa"/>
                </w:tcPr>
                <w:p w:rsidR="002F38F0" w:rsidRPr="002F38F0" w:rsidRDefault="002F38F0" w:rsidP="002F38F0">
                  <w:pPr>
                    <w:contextualSpacing/>
                    <w:rPr>
                      <w:rFonts w:asciiTheme="minorHAnsi" w:hAnsiTheme="minorHAnsi"/>
                    </w:rPr>
                  </w:pPr>
                  <w:r w:rsidRPr="002F38F0">
                    <w:rPr>
                      <w:rFonts w:asciiTheme="minorHAnsi" w:hAnsiTheme="minorHAnsi"/>
                    </w:rPr>
                    <w:t>Zeliha Tulek</w:t>
                  </w:r>
                </w:p>
                <w:p w:rsidR="002F38F0" w:rsidRPr="002F38F0" w:rsidRDefault="002F38F0" w:rsidP="002F38F0">
                  <w:pPr>
                    <w:contextualSpacing/>
                    <w:rPr>
                      <w:rFonts w:asciiTheme="minorHAnsi" w:hAnsiTheme="minorHAnsi"/>
                    </w:rPr>
                  </w:pPr>
                  <w:r w:rsidRPr="002F38F0">
                    <w:rPr>
                      <w:rFonts w:asciiTheme="minorHAnsi" w:hAnsiTheme="minorHAnsi"/>
                    </w:rPr>
                    <w:t xml:space="preserve">Ingrid Poulsen </w:t>
                  </w:r>
                </w:p>
                <w:p w:rsidR="002F38F0" w:rsidRPr="002F38F0" w:rsidRDefault="002F38F0" w:rsidP="002F38F0">
                  <w:pPr>
                    <w:contextualSpacing/>
                    <w:rPr>
                      <w:rFonts w:asciiTheme="minorHAnsi" w:hAnsiTheme="minorHAnsi"/>
                    </w:rPr>
                  </w:pPr>
                  <w:r w:rsidRPr="002F38F0">
                    <w:rPr>
                      <w:rFonts w:asciiTheme="minorHAnsi" w:hAnsiTheme="minorHAnsi"/>
                    </w:rPr>
                    <w:t>Mary Braine</w:t>
                  </w:r>
                </w:p>
                <w:p w:rsidR="002F38F0" w:rsidRPr="002F38F0" w:rsidRDefault="002F38F0" w:rsidP="002F38F0">
                  <w:pPr>
                    <w:contextualSpacing/>
                    <w:rPr>
                      <w:rFonts w:asciiTheme="minorHAnsi" w:hAnsiTheme="minorHAnsi"/>
                    </w:rPr>
                  </w:pPr>
                  <w:r w:rsidRPr="002F38F0">
                    <w:rPr>
                      <w:rFonts w:asciiTheme="minorHAnsi" w:hAnsiTheme="minorHAnsi"/>
                    </w:rPr>
                    <w:t>Katrin Gillis</w:t>
                  </w:r>
                  <w:bookmarkStart w:id="0" w:name="_GoBack"/>
                  <w:bookmarkEnd w:id="0"/>
                  <w:r w:rsidRPr="002F38F0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2F38F0" w:rsidRPr="002F38F0" w:rsidRDefault="002F38F0" w:rsidP="002F38F0">
                  <w:pPr>
                    <w:contextualSpacing/>
                    <w:rPr>
                      <w:rFonts w:asciiTheme="minorHAnsi" w:hAnsiTheme="minorHAnsi"/>
                    </w:rPr>
                  </w:pPr>
                  <w:r w:rsidRPr="002F38F0">
                    <w:rPr>
                      <w:rFonts w:asciiTheme="minorHAnsi" w:hAnsiTheme="minorHAnsi"/>
                    </w:rPr>
                    <w:t xml:space="preserve">Ann-Cathrin Jönsson </w:t>
                  </w:r>
                </w:p>
                <w:p w:rsidR="002F38F0" w:rsidRPr="002F38F0" w:rsidRDefault="002F38F0" w:rsidP="002F38F0">
                  <w:pPr>
                    <w:contextualSpacing/>
                    <w:rPr>
                      <w:rFonts w:asciiTheme="minorHAnsi" w:hAnsiTheme="minorHAnsi"/>
                    </w:rPr>
                  </w:pPr>
                  <w:r w:rsidRPr="002F38F0">
                    <w:rPr>
                      <w:rFonts w:asciiTheme="minorHAnsi" w:hAnsiTheme="minorHAnsi"/>
                    </w:rPr>
                    <w:t xml:space="preserve">Peter Vink </w:t>
                  </w:r>
                </w:p>
                <w:p w:rsidR="00057484" w:rsidRPr="002F38F0" w:rsidRDefault="00057484" w:rsidP="00057484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25" w:type="dxa"/>
                </w:tcPr>
                <w:p w:rsidR="002F38F0" w:rsidRPr="002F38F0" w:rsidRDefault="00057484" w:rsidP="002F38F0">
                  <w:pPr>
                    <w:pStyle w:val="PlainText"/>
                    <w:tabs>
                      <w:tab w:val="left" w:pos="2506"/>
                    </w:tabs>
                    <w:rPr>
                      <w:rFonts w:asciiTheme="minorHAnsi" w:hAnsiTheme="minorHAnsi" w:cs="Arial"/>
                      <w:szCs w:val="22"/>
                    </w:rPr>
                  </w:pPr>
                  <w:r w:rsidRPr="002F38F0">
                    <w:rPr>
                      <w:rFonts w:asciiTheme="minorHAnsi" w:hAnsiTheme="minorHAnsi" w:cs="Arial"/>
                      <w:szCs w:val="22"/>
                    </w:rPr>
                    <w:t xml:space="preserve">Cath </w:t>
                  </w:r>
                  <w:r w:rsidR="002F38F0" w:rsidRPr="002F38F0">
                    <w:rPr>
                      <w:rFonts w:asciiTheme="minorHAnsi" w:hAnsiTheme="minorHAnsi" w:cs="Arial"/>
                      <w:szCs w:val="22"/>
                    </w:rPr>
                    <w:t>Waterhouse</w:t>
                  </w:r>
                </w:p>
                <w:p w:rsidR="002F38F0" w:rsidRPr="002F38F0" w:rsidRDefault="002F38F0" w:rsidP="002F38F0">
                  <w:pPr>
                    <w:pStyle w:val="PlainText"/>
                    <w:tabs>
                      <w:tab w:val="left" w:pos="2506"/>
                    </w:tabs>
                    <w:rPr>
                      <w:rFonts w:asciiTheme="minorHAnsi" w:hAnsiTheme="minorHAnsi" w:cs="Arial"/>
                      <w:szCs w:val="22"/>
                    </w:rPr>
                  </w:pPr>
                  <w:r w:rsidRPr="002F38F0">
                    <w:rPr>
                      <w:rFonts w:asciiTheme="minorHAnsi" w:hAnsiTheme="minorHAnsi" w:cs="Arial"/>
                      <w:szCs w:val="22"/>
                    </w:rPr>
                    <w:t>Jo</w:t>
                  </w:r>
                  <w:r w:rsidRPr="002F38F0">
                    <w:rPr>
                      <w:rFonts w:asciiTheme="minorHAnsi" w:hAnsiTheme="minorHAnsi" w:cs="Arial"/>
                      <w:szCs w:val="22"/>
                    </w:rPr>
                    <w:t>hanna Martin</w:t>
                  </w:r>
                </w:p>
                <w:p w:rsidR="002F38F0" w:rsidRPr="002F38F0" w:rsidRDefault="002F38F0" w:rsidP="002F38F0">
                  <w:pPr>
                    <w:pStyle w:val="PlainText"/>
                    <w:tabs>
                      <w:tab w:val="left" w:pos="2506"/>
                    </w:tabs>
                    <w:rPr>
                      <w:rFonts w:asciiTheme="minorHAnsi" w:hAnsiTheme="minorHAnsi" w:cs="Arial"/>
                      <w:szCs w:val="22"/>
                    </w:rPr>
                  </w:pPr>
                  <w:r w:rsidRPr="002F38F0">
                    <w:rPr>
                      <w:rFonts w:asciiTheme="minorHAnsi" w:hAnsiTheme="minorHAnsi" w:cs="Arial"/>
                      <w:szCs w:val="22"/>
                    </w:rPr>
                    <w:t>Sólveig Haraldsdóttir</w:t>
                  </w:r>
                </w:p>
                <w:p w:rsidR="002F38F0" w:rsidRPr="002F38F0" w:rsidRDefault="002F38F0" w:rsidP="002F38F0">
                  <w:pPr>
                    <w:pStyle w:val="PlainText"/>
                    <w:tabs>
                      <w:tab w:val="left" w:pos="2506"/>
                    </w:tabs>
                    <w:rPr>
                      <w:rFonts w:asciiTheme="minorHAnsi" w:hAnsiTheme="minorHAnsi" w:cs="Arial"/>
                      <w:szCs w:val="22"/>
                    </w:rPr>
                  </w:pPr>
                  <w:r w:rsidRPr="002F38F0">
                    <w:rPr>
                      <w:rFonts w:asciiTheme="minorHAnsi" w:hAnsiTheme="minorHAnsi" w:cs="Arial"/>
                      <w:szCs w:val="22"/>
                    </w:rPr>
                    <w:t>Guðrún Jónsdóttir</w:t>
                  </w:r>
                </w:p>
                <w:p w:rsidR="002F38F0" w:rsidRPr="002F38F0" w:rsidRDefault="002F38F0" w:rsidP="002F38F0">
                  <w:pPr>
                    <w:pStyle w:val="PlainText"/>
                    <w:tabs>
                      <w:tab w:val="left" w:pos="2506"/>
                    </w:tabs>
                    <w:rPr>
                      <w:rFonts w:asciiTheme="minorHAnsi" w:hAnsiTheme="minorHAnsi" w:cs="Arial"/>
                      <w:szCs w:val="22"/>
                    </w:rPr>
                  </w:pPr>
                  <w:r w:rsidRPr="002F38F0">
                    <w:rPr>
                      <w:rFonts w:asciiTheme="minorHAnsi" w:hAnsiTheme="minorHAnsi" w:cs="Arial"/>
                      <w:szCs w:val="22"/>
                    </w:rPr>
                    <w:t xml:space="preserve">Annukka Pukkila        </w:t>
                  </w:r>
                </w:p>
                <w:p w:rsidR="00057484" w:rsidRPr="002F38F0" w:rsidRDefault="00057484" w:rsidP="00057484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057484" w:rsidRPr="00E031E5" w:rsidRDefault="00057484" w:rsidP="00057484">
            <w:pPr>
              <w:rPr>
                <w:rFonts w:asciiTheme="minorHAnsi" w:hAnsiTheme="minorHAnsi"/>
              </w:rPr>
            </w:pPr>
          </w:p>
        </w:tc>
      </w:tr>
      <w:tr w:rsidR="00057484" w:rsidRPr="00E031E5" w:rsidTr="008F5A51">
        <w:tc>
          <w:tcPr>
            <w:tcW w:w="296" w:type="pct"/>
          </w:tcPr>
          <w:p w:rsidR="00057484" w:rsidRPr="00E031E5" w:rsidRDefault="00057484" w:rsidP="002F38F0">
            <w:pPr>
              <w:rPr>
                <w:rFonts w:asciiTheme="minorHAnsi" w:hAnsiTheme="minorHAnsi"/>
                <w:b/>
                <w:color w:val="3E4D7C"/>
              </w:rPr>
            </w:pPr>
            <w:r w:rsidRPr="00E031E5">
              <w:rPr>
                <w:rFonts w:asciiTheme="minorHAnsi" w:hAnsiTheme="minorHAnsi"/>
                <w:b/>
                <w:color w:val="3E4D7C"/>
              </w:rPr>
              <w:t>1</w:t>
            </w:r>
            <w:r w:rsidR="002F38F0">
              <w:rPr>
                <w:rFonts w:asciiTheme="minorHAnsi" w:hAnsiTheme="minorHAnsi"/>
                <w:b/>
                <w:color w:val="3E4D7C"/>
              </w:rPr>
              <w:t>2</w:t>
            </w:r>
            <w:r w:rsidRPr="00E031E5">
              <w:rPr>
                <w:rFonts w:asciiTheme="minorHAnsi" w:hAnsiTheme="minorHAnsi"/>
                <w:b/>
                <w:color w:val="3E4D7C"/>
              </w:rPr>
              <w:t xml:space="preserve">. </w:t>
            </w:r>
          </w:p>
        </w:tc>
        <w:tc>
          <w:tcPr>
            <w:tcW w:w="3261" w:type="pct"/>
          </w:tcPr>
          <w:p w:rsidR="00057484" w:rsidRPr="00E031E5" w:rsidRDefault="00057484" w:rsidP="000B1F06">
            <w:pPr>
              <w:rPr>
                <w:rFonts w:asciiTheme="minorHAnsi" w:hAnsiTheme="minorHAnsi"/>
                <w:b/>
                <w:color w:val="3E4D7C"/>
              </w:rPr>
            </w:pPr>
            <w:r w:rsidRPr="00E031E5">
              <w:rPr>
                <w:rFonts w:asciiTheme="minorHAnsi" w:hAnsiTheme="minorHAnsi"/>
                <w:b/>
                <w:color w:val="3E4D7C"/>
              </w:rPr>
              <w:t xml:space="preserve">Date of </w:t>
            </w:r>
            <w:r>
              <w:rPr>
                <w:rFonts w:asciiTheme="minorHAnsi" w:hAnsiTheme="minorHAnsi"/>
                <w:b/>
                <w:color w:val="3E4D7C"/>
              </w:rPr>
              <w:t>N</w:t>
            </w:r>
            <w:r w:rsidRPr="00E031E5">
              <w:rPr>
                <w:rFonts w:asciiTheme="minorHAnsi" w:hAnsiTheme="minorHAnsi"/>
                <w:b/>
                <w:color w:val="3E4D7C"/>
              </w:rPr>
              <w:t xml:space="preserve">ext </w:t>
            </w:r>
            <w:r>
              <w:rPr>
                <w:rFonts w:asciiTheme="minorHAnsi" w:hAnsiTheme="minorHAnsi"/>
                <w:b/>
                <w:color w:val="3E4D7C"/>
              </w:rPr>
              <w:t>M</w:t>
            </w:r>
            <w:r w:rsidRPr="00E031E5">
              <w:rPr>
                <w:rFonts w:asciiTheme="minorHAnsi" w:hAnsiTheme="minorHAnsi"/>
                <w:b/>
                <w:color w:val="3E4D7C"/>
              </w:rPr>
              <w:t>eeting</w:t>
            </w:r>
            <w:r w:rsidR="000B1F06">
              <w:rPr>
                <w:rFonts w:asciiTheme="minorHAnsi" w:hAnsiTheme="minorHAnsi"/>
                <w:b/>
                <w:color w:val="3E4D7C"/>
              </w:rPr>
              <w:t xml:space="preserve"> </w:t>
            </w:r>
            <w:r w:rsidR="000B1F06">
              <w:rPr>
                <w:rFonts w:asciiTheme="minorHAnsi" w:hAnsiTheme="minorHAnsi"/>
              </w:rPr>
              <w:t>16</w:t>
            </w:r>
            <w:r w:rsidR="000B1F06" w:rsidRPr="000B1F06">
              <w:rPr>
                <w:rFonts w:asciiTheme="minorHAnsi" w:hAnsiTheme="minorHAnsi"/>
                <w:vertAlign w:val="superscript"/>
              </w:rPr>
              <w:t>th</w:t>
            </w:r>
            <w:r w:rsidR="000B1F06">
              <w:rPr>
                <w:rFonts w:asciiTheme="minorHAnsi" w:hAnsiTheme="minorHAnsi"/>
              </w:rPr>
              <w:t xml:space="preserve"> </w:t>
            </w:r>
            <w:r w:rsidRPr="00E031E5">
              <w:rPr>
                <w:rFonts w:asciiTheme="minorHAnsi" w:hAnsiTheme="minorHAnsi"/>
              </w:rPr>
              <w:t xml:space="preserve">May </w:t>
            </w:r>
            <w:r w:rsidRPr="00E031E5">
              <w:rPr>
                <w:rFonts w:asciiTheme="minorHAnsi" w:hAnsiTheme="minorHAnsi"/>
                <w:b/>
              </w:rPr>
              <w:t xml:space="preserve"> 2020. Dublin</w:t>
            </w:r>
            <w:r>
              <w:rPr>
                <w:rFonts w:asciiTheme="minorHAnsi" w:hAnsiTheme="minorHAnsi"/>
                <w:b/>
              </w:rPr>
              <w:t xml:space="preserve">  (Date to be confirmed)</w:t>
            </w:r>
          </w:p>
        </w:tc>
        <w:tc>
          <w:tcPr>
            <w:tcW w:w="839" w:type="pct"/>
          </w:tcPr>
          <w:p w:rsidR="00057484" w:rsidRPr="00E031E5" w:rsidRDefault="00057484" w:rsidP="00057484">
            <w:pPr>
              <w:rPr>
                <w:rFonts w:asciiTheme="minorHAnsi" w:hAnsiTheme="minorHAnsi"/>
              </w:rPr>
            </w:pPr>
            <w:r w:rsidRPr="00E031E5">
              <w:rPr>
                <w:rFonts w:asciiTheme="minorHAnsi" w:hAnsiTheme="minorHAnsi"/>
              </w:rPr>
              <w:t>Helen Meagre</w:t>
            </w:r>
          </w:p>
        </w:tc>
        <w:tc>
          <w:tcPr>
            <w:tcW w:w="604" w:type="pct"/>
          </w:tcPr>
          <w:p w:rsidR="00057484" w:rsidRPr="00E031E5" w:rsidRDefault="00057484" w:rsidP="00057484">
            <w:pPr>
              <w:rPr>
                <w:rFonts w:asciiTheme="minorHAnsi" w:hAnsiTheme="minorHAnsi"/>
              </w:rPr>
            </w:pPr>
          </w:p>
        </w:tc>
      </w:tr>
    </w:tbl>
    <w:p w:rsidR="00161BBC" w:rsidRPr="00E031E5" w:rsidRDefault="00161BBC">
      <w:pPr>
        <w:rPr>
          <w:rFonts w:asciiTheme="minorHAnsi" w:hAnsiTheme="minorHAnsi"/>
        </w:rPr>
      </w:pPr>
    </w:p>
    <w:p w:rsidR="00993A9A" w:rsidRPr="00E031E5" w:rsidRDefault="00B23FF1" w:rsidP="00497B07">
      <w:pPr>
        <w:autoSpaceDE w:val="0"/>
        <w:autoSpaceDN w:val="0"/>
        <w:adjustRightInd w:val="0"/>
        <w:rPr>
          <w:rFonts w:asciiTheme="minorHAnsi" w:hAnsiTheme="minorHAnsi"/>
        </w:rPr>
      </w:pPr>
      <w:r w:rsidRPr="00E031E5">
        <w:rPr>
          <w:rFonts w:asciiTheme="minorHAnsi" w:hAnsiTheme="minorHAnsi" w:cs="UGentPannoText-SemiBold"/>
          <w:b/>
          <w:bCs/>
          <w:color w:val="FFFFFF"/>
        </w:rPr>
        <w:t>EURO, Belgium</w:t>
      </w:r>
    </w:p>
    <w:sectPr w:rsidR="00993A9A" w:rsidRPr="00E031E5" w:rsidSect="00F609C1">
      <w:headerReference w:type="default" r:id="rId11"/>
      <w:footerReference w:type="default" r:id="rId12"/>
      <w:pgSz w:w="16838" w:h="11906" w:orient="landscape"/>
      <w:pgMar w:top="709" w:right="850" w:bottom="99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82" w:rsidRDefault="00AA7782" w:rsidP="00993A9A">
      <w:r>
        <w:separator/>
      </w:r>
    </w:p>
  </w:endnote>
  <w:endnote w:type="continuationSeparator" w:id="0">
    <w:p w:rsidR="00AA7782" w:rsidRDefault="00AA7782" w:rsidP="0099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GentPannoTex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82" w:rsidRPr="00993A9A" w:rsidRDefault="00AA7782">
    <w:pPr>
      <w:pStyle w:val="Footer"/>
      <w:rPr>
        <w:b/>
        <w:i/>
        <w:sz w:val="20"/>
      </w:rPr>
    </w:pPr>
    <w:r w:rsidRPr="00993A9A">
      <w:rPr>
        <w:b/>
        <w:i/>
        <w:sz w:val="20"/>
      </w:rPr>
      <w:t>Ma</w:t>
    </w:r>
    <w:r w:rsidR="000B076E">
      <w:rPr>
        <w:b/>
        <w:i/>
        <w:sz w:val="20"/>
      </w:rPr>
      <w:t>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82" w:rsidRDefault="00AA7782" w:rsidP="00993A9A">
      <w:r>
        <w:separator/>
      </w:r>
    </w:p>
  </w:footnote>
  <w:footnote w:type="continuationSeparator" w:id="0">
    <w:p w:rsidR="00AA7782" w:rsidRDefault="00AA7782" w:rsidP="0099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82" w:rsidRDefault="00AA7782">
    <w:pPr>
      <w:pStyle w:val="Header"/>
    </w:pPr>
    <w:r>
      <w:rPr>
        <w:noProof/>
        <w:lang w:eastAsia="en-GB"/>
      </w:rPr>
      <w:drawing>
        <wp:inline distT="0" distB="0" distL="0" distR="0">
          <wp:extent cx="727521" cy="6698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N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98" cy="67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7782" w:rsidRDefault="00AA7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828_"/>
      </v:shape>
    </w:pict>
  </w:numPicBullet>
  <w:abstractNum w:abstractNumId="0" w15:restartNumberingAfterBreak="0">
    <w:nsid w:val="04EB6117"/>
    <w:multiLevelType w:val="hybridMultilevel"/>
    <w:tmpl w:val="74E6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9F2"/>
    <w:multiLevelType w:val="hybridMultilevel"/>
    <w:tmpl w:val="F5961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0C36"/>
    <w:multiLevelType w:val="hybridMultilevel"/>
    <w:tmpl w:val="60EE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38AC"/>
    <w:multiLevelType w:val="hybridMultilevel"/>
    <w:tmpl w:val="530A3C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84DF7"/>
    <w:multiLevelType w:val="hybridMultilevel"/>
    <w:tmpl w:val="99E0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4C8C"/>
    <w:multiLevelType w:val="hybridMultilevel"/>
    <w:tmpl w:val="A516C2D4"/>
    <w:lvl w:ilvl="0" w:tplc="A2A8A08E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15C3A48"/>
    <w:multiLevelType w:val="hybridMultilevel"/>
    <w:tmpl w:val="E7AEBC6C"/>
    <w:lvl w:ilvl="0" w:tplc="DEB8C09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318DB"/>
    <w:multiLevelType w:val="hybridMultilevel"/>
    <w:tmpl w:val="94680646"/>
    <w:lvl w:ilvl="0" w:tplc="A2A8A08E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98122E1"/>
    <w:multiLevelType w:val="hybridMultilevel"/>
    <w:tmpl w:val="372E4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E566D"/>
    <w:multiLevelType w:val="hybridMultilevel"/>
    <w:tmpl w:val="D41AA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53B87"/>
    <w:multiLevelType w:val="hybridMultilevel"/>
    <w:tmpl w:val="BB60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938DD"/>
    <w:multiLevelType w:val="hybridMultilevel"/>
    <w:tmpl w:val="BB5E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C489A"/>
    <w:multiLevelType w:val="hybridMultilevel"/>
    <w:tmpl w:val="96CC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3261C"/>
    <w:multiLevelType w:val="hybridMultilevel"/>
    <w:tmpl w:val="F64AFC5A"/>
    <w:lvl w:ilvl="0" w:tplc="92A06922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509360CF"/>
    <w:multiLevelType w:val="hybridMultilevel"/>
    <w:tmpl w:val="4588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47898"/>
    <w:multiLevelType w:val="hybridMultilevel"/>
    <w:tmpl w:val="769800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128EF"/>
    <w:multiLevelType w:val="hybridMultilevel"/>
    <w:tmpl w:val="0B2A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36461"/>
    <w:multiLevelType w:val="hybridMultilevel"/>
    <w:tmpl w:val="70B2E8AA"/>
    <w:lvl w:ilvl="0" w:tplc="A2A8A08E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2062107"/>
    <w:multiLevelType w:val="hybridMultilevel"/>
    <w:tmpl w:val="0F744B16"/>
    <w:lvl w:ilvl="0" w:tplc="0338C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11C54"/>
    <w:multiLevelType w:val="hybridMultilevel"/>
    <w:tmpl w:val="DD0CD986"/>
    <w:lvl w:ilvl="0" w:tplc="9C2A625C">
      <w:start w:val="1"/>
      <w:numFmt w:val="bullet"/>
      <w:lvlText w:val="•"/>
      <w:lvlJc w:val="left"/>
      <w:pPr>
        <w:ind w:left="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C69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12C1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880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A46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1075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9A3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6D2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1A73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BE5B0E"/>
    <w:multiLevelType w:val="multilevel"/>
    <w:tmpl w:val="F35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8167E7"/>
    <w:multiLevelType w:val="hybridMultilevel"/>
    <w:tmpl w:val="ECD2BD92"/>
    <w:lvl w:ilvl="0" w:tplc="411884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8"/>
  </w:num>
  <w:num w:numId="6">
    <w:abstractNumId w:val="7"/>
  </w:num>
  <w:num w:numId="7">
    <w:abstractNumId w:val="17"/>
  </w:num>
  <w:num w:numId="8">
    <w:abstractNumId w:val="5"/>
  </w:num>
  <w:num w:numId="9">
    <w:abstractNumId w:val="15"/>
  </w:num>
  <w:num w:numId="10">
    <w:abstractNumId w:val="21"/>
  </w:num>
  <w:num w:numId="11">
    <w:abstractNumId w:val="18"/>
  </w:num>
  <w:num w:numId="12">
    <w:abstractNumId w:val="9"/>
  </w:num>
  <w:num w:numId="13">
    <w:abstractNumId w:val="16"/>
  </w:num>
  <w:num w:numId="14">
    <w:abstractNumId w:val="10"/>
  </w:num>
  <w:num w:numId="15">
    <w:abstractNumId w:val="0"/>
  </w:num>
  <w:num w:numId="16">
    <w:abstractNumId w:val="6"/>
  </w:num>
  <w:num w:numId="17">
    <w:abstractNumId w:val="20"/>
  </w:num>
  <w:num w:numId="18">
    <w:abstractNumId w:val="11"/>
  </w:num>
  <w:num w:numId="19">
    <w:abstractNumId w:val="2"/>
  </w:num>
  <w:num w:numId="20">
    <w:abstractNumId w:val="4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9A"/>
    <w:rsid w:val="00000FA5"/>
    <w:rsid w:val="00001FAB"/>
    <w:rsid w:val="000140D6"/>
    <w:rsid w:val="00026049"/>
    <w:rsid w:val="00035493"/>
    <w:rsid w:val="0004539D"/>
    <w:rsid w:val="00053558"/>
    <w:rsid w:val="00057484"/>
    <w:rsid w:val="0006439E"/>
    <w:rsid w:val="00080318"/>
    <w:rsid w:val="0008329C"/>
    <w:rsid w:val="00092631"/>
    <w:rsid w:val="00096850"/>
    <w:rsid w:val="000A0B60"/>
    <w:rsid w:val="000A6013"/>
    <w:rsid w:val="000B076E"/>
    <w:rsid w:val="000B1F06"/>
    <w:rsid w:val="000B40AD"/>
    <w:rsid w:val="000D2A0F"/>
    <w:rsid w:val="000D2C45"/>
    <w:rsid w:val="000D53D8"/>
    <w:rsid w:val="000E1CE5"/>
    <w:rsid w:val="000F14E4"/>
    <w:rsid w:val="000F32DA"/>
    <w:rsid w:val="000F5D86"/>
    <w:rsid w:val="00100E39"/>
    <w:rsid w:val="00101995"/>
    <w:rsid w:val="00135678"/>
    <w:rsid w:val="0014187F"/>
    <w:rsid w:val="001441AA"/>
    <w:rsid w:val="00145CAE"/>
    <w:rsid w:val="00147C3A"/>
    <w:rsid w:val="001505C4"/>
    <w:rsid w:val="0015257B"/>
    <w:rsid w:val="00157247"/>
    <w:rsid w:val="00161BBC"/>
    <w:rsid w:val="00164636"/>
    <w:rsid w:val="00165149"/>
    <w:rsid w:val="00171B7C"/>
    <w:rsid w:val="0017296C"/>
    <w:rsid w:val="0017368F"/>
    <w:rsid w:val="001847A0"/>
    <w:rsid w:val="001857E7"/>
    <w:rsid w:val="00187AE7"/>
    <w:rsid w:val="00192CD7"/>
    <w:rsid w:val="001A78A1"/>
    <w:rsid w:val="001B1327"/>
    <w:rsid w:val="001D3EDB"/>
    <w:rsid w:val="0022147C"/>
    <w:rsid w:val="00223804"/>
    <w:rsid w:val="0024212E"/>
    <w:rsid w:val="00260498"/>
    <w:rsid w:val="002734C3"/>
    <w:rsid w:val="00274397"/>
    <w:rsid w:val="002759D1"/>
    <w:rsid w:val="002A19C0"/>
    <w:rsid w:val="002A5D35"/>
    <w:rsid w:val="002B5C3B"/>
    <w:rsid w:val="002B7397"/>
    <w:rsid w:val="002B7D65"/>
    <w:rsid w:val="002E5684"/>
    <w:rsid w:val="002F26D3"/>
    <w:rsid w:val="002F38F0"/>
    <w:rsid w:val="00302C05"/>
    <w:rsid w:val="003134A3"/>
    <w:rsid w:val="0032045F"/>
    <w:rsid w:val="00320D49"/>
    <w:rsid w:val="00322B91"/>
    <w:rsid w:val="003251D9"/>
    <w:rsid w:val="00341B9C"/>
    <w:rsid w:val="00355B49"/>
    <w:rsid w:val="00367A97"/>
    <w:rsid w:val="00371495"/>
    <w:rsid w:val="0037213F"/>
    <w:rsid w:val="00385CB2"/>
    <w:rsid w:val="00396DFD"/>
    <w:rsid w:val="003A2DA7"/>
    <w:rsid w:val="003B02B9"/>
    <w:rsid w:val="003B7E07"/>
    <w:rsid w:val="003C1C9F"/>
    <w:rsid w:val="003D449B"/>
    <w:rsid w:val="003E0549"/>
    <w:rsid w:val="003F659C"/>
    <w:rsid w:val="00403828"/>
    <w:rsid w:val="004102F4"/>
    <w:rsid w:val="00420AF1"/>
    <w:rsid w:val="004463A5"/>
    <w:rsid w:val="00480415"/>
    <w:rsid w:val="00482854"/>
    <w:rsid w:val="00497B07"/>
    <w:rsid w:val="004B2E43"/>
    <w:rsid w:val="004B460A"/>
    <w:rsid w:val="004E77E9"/>
    <w:rsid w:val="004F330F"/>
    <w:rsid w:val="004F6668"/>
    <w:rsid w:val="00546241"/>
    <w:rsid w:val="00560043"/>
    <w:rsid w:val="00562EA9"/>
    <w:rsid w:val="00564410"/>
    <w:rsid w:val="005772AD"/>
    <w:rsid w:val="00587AD2"/>
    <w:rsid w:val="005939BC"/>
    <w:rsid w:val="005B029B"/>
    <w:rsid w:val="005C438A"/>
    <w:rsid w:val="005E1318"/>
    <w:rsid w:val="005F1F67"/>
    <w:rsid w:val="005F653E"/>
    <w:rsid w:val="00615C8C"/>
    <w:rsid w:val="00622402"/>
    <w:rsid w:val="0063107D"/>
    <w:rsid w:val="00672872"/>
    <w:rsid w:val="00692EB4"/>
    <w:rsid w:val="006A1AF6"/>
    <w:rsid w:val="006B49EB"/>
    <w:rsid w:val="006C4C08"/>
    <w:rsid w:val="006E6D5D"/>
    <w:rsid w:val="0070253D"/>
    <w:rsid w:val="007047FD"/>
    <w:rsid w:val="00707423"/>
    <w:rsid w:val="007200F0"/>
    <w:rsid w:val="00742A11"/>
    <w:rsid w:val="00747DBA"/>
    <w:rsid w:val="00772515"/>
    <w:rsid w:val="007A7260"/>
    <w:rsid w:val="007A7789"/>
    <w:rsid w:val="007B22CB"/>
    <w:rsid w:val="007B4197"/>
    <w:rsid w:val="007C555C"/>
    <w:rsid w:val="007D58D0"/>
    <w:rsid w:val="00824E7B"/>
    <w:rsid w:val="00830496"/>
    <w:rsid w:val="00846702"/>
    <w:rsid w:val="00864123"/>
    <w:rsid w:val="00864F31"/>
    <w:rsid w:val="00894C1B"/>
    <w:rsid w:val="008A3002"/>
    <w:rsid w:val="008B4A87"/>
    <w:rsid w:val="008C5961"/>
    <w:rsid w:val="008D0BDF"/>
    <w:rsid w:val="008D261E"/>
    <w:rsid w:val="008D589F"/>
    <w:rsid w:val="008D66AD"/>
    <w:rsid w:val="008E08BD"/>
    <w:rsid w:val="008E6899"/>
    <w:rsid w:val="008F2C8A"/>
    <w:rsid w:val="008F5A51"/>
    <w:rsid w:val="00902CD7"/>
    <w:rsid w:val="0094230F"/>
    <w:rsid w:val="009442F8"/>
    <w:rsid w:val="00954251"/>
    <w:rsid w:val="00956348"/>
    <w:rsid w:val="0097083E"/>
    <w:rsid w:val="00993A9A"/>
    <w:rsid w:val="009A3A87"/>
    <w:rsid w:val="009A63B3"/>
    <w:rsid w:val="009B4303"/>
    <w:rsid w:val="009C5211"/>
    <w:rsid w:val="009C7787"/>
    <w:rsid w:val="009D157B"/>
    <w:rsid w:val="009D7EA3"/>
    <w:rsid w:val="009E056A"/>
    <w:rsid w:val="009E4C91"/>
    <w:rsid w:val="009E5AA3"/>
    <w:rsid w:val="009E67AA"/>
    <w:rsid w:val="009F0483"/>
    <w:rsid w:val="00A358A5"/>
    <w:rsid w:val="00A62048"/>
    <w:rsid w:val="00A70190"/>
    <w:rsid w:val="00A75A8B"/>
    <w:rsid w:val="00A81F4F"/>
    <w:rsid w:val="00A94DB5"/>
    <w:rsid w:val="00A97D95"/>
    <w:rsid w:val="00AA5023"/>
    <w:rsid w:val="00AA7782"/>
    <w:rsid w:val="00AC232F"/>
    <w:rsid w:val="00AE6B85"/>
    <w:rsid w:val="00B077DA"/>
    <w:rsid w:val="00B23FF1"/>
    <w:rsid w:val="00B4105F"/>
    <w:rsid w:val="00B42FB4"/>
    <w:rsid w:val="00B56847"/>
    <w:rsid w:val="00B5738B"/>
    <w:rsid w:val="00B710F0"/>
    <w:rsid w:val="00B72F42"/>
    <w:rsid w:val="00B75511"/>
    <w:rsid w:val="00B91E0D"/>
    <w:rsid w:val="00BA2E83"/>
    <w:rsid w:val="00BB0720"/>
    <w:rsid w:val="00BD38BD"/>
    <w:rsid w:val="00BD5672"/>
    <w:rsid w:val="00BE5463"/>
    <w:rsid w:val="00BE5F0A"/>
    <w:rsid w:val="00C05768"/>
    <w:rsid w:val="00C1612D"/>
    <w:rsid w:val="00C1678A"/>
    <w:rsid w:val="00C31559"/>
    <w:rsid w:val="00C461FC"/>
    <w:rsid w:val="00C51AC6"/>
    <w:rsid w:val="00C75F9D"/>
    <w:rsid w:val="00C814C4"/>
    <w:rsid w:val="00C81FF2"/>
    <w:rsid w:val="00C95241"/>
    <w:rsid w:val="00CC06A7"/>
    <w:rsid w:val="00CC23F7"/>
    <w:rsid w:val="00CC3E37"/>
    <w:rsid w:val="00CD51CD"/>
    <w:rsid w:val="00CD5919"/>
    <w:rsid w:val="00CF03E3"/>
    <w:rsid w:val="00CF0B3B"/>
    <w:rsid w:val="00D02286"/>
    <w:rsid w:val="00D112F4"/>
    <w:rsid w:val="00D113D8"/>
    <w:rsid w:val="00D420B0"/>
    <w:rsid w:val="00D46C95"/>
    <w:rsid w:val="00D47945"/>
    <w:rsid w:val="00D50920"/>
    <w:rsid w:val="00D51414"/>
    <w:rsid w:val="00D52F0A"/>
    <w:rsid w:val="00D6401E"/>
    <w:rsid w:val="00D72B89"/>
    <w:rsid w:val="00D82A6F"/>
    <w:rsid w:val="00D8347B"/>
    <w:rsid w:val="00DB0D51"/>
    <w:rsid w:val="00DB4924"/>
    <w:rsid w:val="00DB750C"/>
    <w:rsid w:val="00DC0149"/>
    <w:rsid w:val="00DC2F74"/>
    <w:rsid w:val="00DC374F"/>
    <w:rsid w:val="00DC6681"/>
    <w:rsid w:val="00DF6CF5"/>
    <w:rsid w:val="00E031E5"/>
    <w:rsid w:val="00E147C1"/>
    <w:rsid w:val="00E200F8"/>
    <w:rsid w:val="00E23838"/>
    <w:rsid w:val="00E362B7"/>
    <w:rsid w:val="00E426E2"/>
    <w:rsid w:val="00E60EFB"/>
    <w:rsid w:val="00E619B4"/>
    <w:rsid w:val="00E71721"/>
    <w:rsid w:val="00E75CDC"/>
    <w:rsid w:val="00E81662"/>
    <w:rsid w:val="00E8199C"/>
    <w:rsid w:val="00E83B5A"/>
    <w:rsid w:val="00E87F6D"/>
    <w:rsid w:val="00EB148F"/>
    <w:rsid w:val="00EC15EE"/>
    <w:rsid w:val="00ED5345"/>
    <w:rsid w:val="00ED6E0A"/>
    <w:rsid w:val="00EE128E"/>
    <w:rsid w:val="00EF1261"/>
    <w:rsid w:val="00EF1810"/>
    <w:rsid w:val="00F16E0E"/>
    <w:rsid w:val="00F343EB"/>
    <w:rsid w:val="00F5029E"/>
    <w:rsid w:val="00F53610"/>
    <w:rsid w:val="00F5365C"/>
    <w:rsid w:val="00F555FA"/>
    <w:rsid w:val="00F609C1"/>
    <w:rsid w:val="00F63D2C"/>
    <w:rsid w:val="00F67CFE"/>
    <w:rsid w:val="00F77E31"/>
    <w:rsid w:val="00F8349A"/>
    <w:rsid w:val="00F86F37"/>
    <w:rsid w:val="00FB1B5D"/>
    <w:rsid w:val="00FB6F5C"/>
    <w:rsid w:val="00FB759E"/>
    <w:rsid w:val="00FB7A16"/>
    <w:rsid w:val="00FC0A65"/>
    <w:rsid w:val="00FC0D1B"/>
    <w:rsid w:val="00FC5BBB"/>
    <w:rsid w:val="00FD52EB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E2BCA900-7536-4DCB-80A4-5C868E12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3A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3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A9A"/>
  </w:style>
  <w:style w:type="paragraph" w:styleId="Footer">
    <w:name w:val="footer"/>
    <w:basedOn w:val="Normal"/>
    <w:link w:val="FooterChar"/>
    <w:uiPriority w:val="99"/>
    <w:unhideWhenUsed/>
    <w:rsid w:val="00993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A9A"/>
  </w:style>
  <w:style w:type="paragraph" w:styleId="BalloonText">
    <w:name w:val="Balloon Text"/>
    <w:basedOn w:val="Normal"/>
    <w:link w:val="BalloonTextChar"/>
    <w:uiPriority w:val="99"/>
    <w:semiHidden/>
    <w:unhideWhenUsed/>
    <w:rsid w:val="00DC3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4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16E0E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E0E"/>
    <w:rPr>
      <w:rFonts w:ascii="Calibri" w:hAnsi="Calibri" w:cstheme="minorBidi"/>
      <w:szCs w:val="21"/>
    </w:rPr>
  </w:style>
  <w:style w:type="paragraph" w:styleId="ListParagraph">
    <w:name w:val="List Paragraph"/>
    <w:basedOn w:val="Normal"/>
    <w:uiPriority w:val="34"/>
    <w:qFormat/>
    <w:rsid w:val="00DC01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5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2B7"/>
  </w:style>
  <w:style w:type="character" w:styleId="Hyperlink">
    <w:name w:val="Hyperlink"/>
    <w:rsid w:val="00CF0B3B"/>
    <w:rPr>
      <w:color w:val="0000FF"/>
      <w:u w:val="single"/>
    </w:rPr>
  </w:style>
  <w:style w:type="character" w:styleId="Strong">
    <w:name w:val="Strong"/>
    <w:uiPriority w:val="22"/>
    <w:qFormat/>
    <w:rsid w:val="00CF0B3B"/>
    <w:rPr>
      <w:b/>
      <w:bCs/>
    </w:rPr>
  </w:style>
  <w:style w:type="paragraph" w:customStyle="1" w:styleId="Default">
    <w:name w:val="Default"/>
    <w:rsid w:val="00BB072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7E7"/>
    <w:rPr>
      <w:color w:val="808080"/>
      <w:shd w:val="clear" w:color="auto" w:fill="E6E6E6"/>
    </w:rPr>
  </w:style>
  <w:style w:type="table" w:customStyle="1" w:styleId="TableGrid0">
    <w:name w:val="TableGrid"/>
    <w:rsid w:val="00D51414"/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0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7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7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0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3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9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8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26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92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354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35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89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397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90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300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062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778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cn.ch/news/2020-year-nurse-celebrating-nursing-and-midwifery-endorsed-who-executive-bo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fightingflu.com/manifest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4909-FA82-47B8-971F-50889C9C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Sheffield Teaching Hospital NHS Foundation Trust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Cook</dc:creator>
  <cp:keywords/>
  <dc:description/>
  <cp:lastModifiedBy>catheryne waterhouse</cp:lastModifiedBy>
  <cp:revision>4</cp:revision>
  <cp:lastPrinted>2016-05-16T14:58:00Z</cp:lastPrinted>
  <dcterms:created xsi:type="dcterms:W3CDTF">2019-03-30T12:14:00Z</dcterms:created>
  <dcterms:modified xsi:type="dcterms:W3CDTF">2019-03-30T12:16:00Z</dcterms:modified>
</cp:coreProperties>
</file>